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3046" w14:textId="7531099F" w:rsidR="007C503A" w:rsidRPr="007C503A" w:rsidRDefault="007C503A" w:rsidP="007C503A">
      <w:pPr>
        <w:rPr>
          <w:rtl/>
        </w:rPr>
      </w:pPr>
    </w:p>
    <w:p w14:paraId="182ECFAA" w14:textId="21808F90" w:rsidR="007C503A" w:rsidRPr="007C503A" w:rsidRDefault="007C503A" w:rsidP="007C503A">
      <w:pPr>
        <w:jc w:val="center"/>
        <w:rPr>
          <w:b/>
          <w:bCs/>
          <w:u w:val="single"/>
          <w:rtl/>
        </w:rPr>
      </w:pPr>
      <w:r w:rsidRPr="007C503A">
        <w:rPr>
          <w:rFonts w:hint="cs"/>
          <w:b/>
          <w:bCs/>
          <w:u w:val="single"/>
          <w:rtl/>
        </w:rPr>
        <w:t xml:space="preserve">הליך </w:t>
      </w:r>
      <w:proofErr w:type="spellStart"/>
      <w:r>
        <w:rPr>
          <w:rFonts w:hint="cs"/>
          <w:b/>
          <w:bCs/>
          <w:u w:val="single"/>
          <w:rtl/>
        </w:rPr>
        <w:t>כח</w:t>
      </w:r>
      <w:proofErr w:type="spellEnd"/>
      <w:r>
        <w:rPr>
          <w:rFonts w:hint="cs"/>
          <w:b/>
          <w:bCs/>
          <w:u w:val="single"/>
          <w:rtl/>
        </w:rPr>
        <w:t xml:space="preserve"> אדם </w:t>
      </w:r>
      <w:r w:rsidRPr="007C503A">
        <w:rPr>
          <w:rFonts w:hint="cs"/>
          <w:b/>
          <w:bCs/>
          <w:u w:val="single"/>
          <w:rtl/>
        </w:rPr>
        <w:t>מ</w:t>
      </w:r>
      <w:r>
        <w:rPr>
          <w:rFonts w:hint="cs"/>
          <w:b/>
          <w:bCs/>
          <w:u w:val="single"/>
          <w:rtl/>
        </w:rPr>
        <w:t>ס'</w:t>
      </w:r>
      <w:r w:rsidRPr="007C503A">
        <w:rPr>
          <w:rFonts w:hint="cs"/>
          <w:b/>
          <w:bCs/>
          <w:u w:val="single"/>
          <w:rtl/>
        </w:rPr>
        <w:t xml:space="preserve"> - 2</w:t>
      </w:r>
      <w:r w:rsidR="00C94D4B">
        <w:rPr>
          <w:rFonts w:hint="cs"/>
          <w:b/>
          <w:bCs/>
          <w:u w:val="single"/>
          <w:rtl/>
        </w:rPr>
        <w:t>2</w:t>
      </w:r>
      <w:r w:rsidRPr="007C503A">
        <w:rPr>
          <w:rFonts w:hint="cs"/>
          <w:b/>
          <w:bCs/>
          <w:u w:val="single"/>
          <w:rtl/>
        </w:rPr>
        <w:t>-2024</w:t>
      </w:r>
    </w:p>
    <w:p w14:paraId="19E25F1D" w14:textId="77777777" w:rsidR="00B74490" w:rsidRDefault="00B74490" w:rsidP="00B74490">
      <w:pPr>
        <w:jc w:val="center"/>
        <w:rPr>
          <w:b/>
          <w:bCs/>
          <w:u w:val="single"/>
          <w:rtl/>
        </w:rPr>
      </w:pPr>
      <w:r w:rsidRPr="007C503A">
        <w:rPr>
          <w:b/>
          <w:bCs/>
          <w:u w:val="single"/>
          <w:rtl/>
        </w:rPr>
        <w:t>לתפקיד:  עובד שטח כללי בתחום המים והביוב</w:t>
      </w:r>
    </w:p>
    <w:p w14:paraId="0C68848A" w14:textId="34D0A6C5" w:rsidR="007C503A" w:rsidRPr="007C503A" w:rsidRDefault="007C503A" w:rsidP="007C503A">
      <w:pPr>
        <w:rPr>
          <w:sz w:val="22"/>
          <w:szCs w:val="22"/>
          <w:rtl/>
        </w:rPr>
      </w:pPr>
      <w:r w:rsidRPr="007C503A">
        <w:rPr>
          <w:sz w:val="22"/>
          <w:szCs w:val="22"/>
          <w:rtl/>
        </w:rPr>
        <w:t xml:space="preserve">תאגיד המים והביוב </w:t>
      </w:r>
      <w:r w:rsidR="00D659C6">
        <w:rPr>
          <w:rFonts w:hint="cs"/>
          <w:sz w:val="22"/>
          <w:szCs w:val="22"/>
          <w:rtl/>
        </w:rPr>
        <w:t xml:space="preserve">האזורי </w:t>
      </w:r>
      <w:r w:rsidRPr="007C503A">
        <w:rPr>
          <w:sz w:val="22"/>
          <w:szCs w:val="22"/>
          <w:rtl/>
        </w:rPr>
        <w:t xml:space="preserve">פלגי </w:t>
      </w:r>
      <w:r w:rsidR="00D659C6">
        <w:rPr>
          <w:rFonts w:hint="cs"/>
          <w:sz w:val="22"/>
          <w:szCs w:val="22"/>
          <w:rtl/>
        </w:rPr>
        <w:t>ה</w:t>
      </w:r>
      <w:r w:rsidRPr="007C503A">
        <w:rPr>
          <w:sz w:val="22"/>
          <w:szCs w:val="22"/>
          <w:rtl/>
        </w:rPr>
        <w:t xml:space="preserve">שרון מזמין  בזאת </w:t>
      </w:r>
      <w:r w:rsidR="00D659C6">
        <w:rPr>
          <w:rFonts w:hint="cs"/>
          <w:sz w:val="22"/>
          <w:szCs w:val="22"/>
          <w:rtl/>
        </w:rPr>
        <w:t>מועמדים העומדים בקריטריונים המופיעים מטה להגיש מועמדותם לתפקיד</w:t>
      </w:r>
      <w:r w:rsidRPr="007C503A">
        <w:rPr>
          <w:sz w:val="22"/>
          <w:szCs w:val="22"/>
          <w:rtl/>
        </w:rPr>
        <w:t xml:space="preserve">: </w:t>
      </w:r>
      <w:r w:rsidRPr="00B2289F">
        <w:rPr>
          <w:b/>
          <w:bCs/>
          <w:sz w:val="22"/>
          <w:szCs w:val="22"/>
          <w:rtl/>
        </w:rPr>
        <w:t>עובד שטח כללי בתחום המים והביוב .</w:t>
      </w:r>
    </w:p>
    <w:p w14:paraId="14F61B7F" w14:textId="77777777" w:rsidR="007C503A" w:rsidRPr="007C503A" w:rsidRDefault="007C503A" w:rsidP="007C503A">
      <w:pPr>
        <w:rPr>
          <w:b/>
          <w:bCs/>
          <w:sz w:val="22"/>
          <w:szCs w:val="22"/>
          <w:u w:val="single"/>
        </w:rPr>
      </w:pPr>
      <w:r w:rsidRPr="007C503A">
        <w:rPr>
          <w:b/>
          <w:bCs/>
          <w:sz w:val="22"/>
          <w:szCs w:val="22"/>
          <w:u w:val="single"/>
          <w:rtl/>
        </w:rPr>
        <w:t xml:space="preserve">מהות התפקיד </w:t>
      </w:r>
    </w:p>
    <w:p w14:paraId="1FF646CE" w14:textId="3E39219B" w:rsidR="007C503A" w:rsidRPr="007C503A" w:rsidRDefault="007C503A" w:rsidP="007C503A">
      <w:pPr>
        <w:pStyle w:val="a9"/>
        <w:numPr>
          <w:ilvl w:val="0"/>
          <w:numId w:val="1"/>
        </w:numPr>
        <w:rPr>
          <w:sz w:val="22"/>
          <w:szCs w:val="22"/>
        </w:rPr>
      </w:pPr>
      <w:r w:rsidRPr="007C503A">
        <w:rPr>
          <w:sz w:val="22"/>
          <w:szCs w:val="22"/>
          <w:rtl/>
        </w:rPr>
        <w:t>אחזקת קווי מים וביוב , אחזקת תחנות שאיבה ובוסטר.</w:t>
      </w:r>
    </w:p>
    <w:p w14:paraId="46071EA8" w14:textId="77777777" w:rsidR="007C503A" w:rsidRPr="007C503A" w:rsidRDefault="007C503A" w:rsidP="007C503A">
      <w:pPr>
        <w:pStyle w:val="a9"/>
        <w:numPr>
          <w:ilvl w:val="0"/>
          <w:numId w:val="1"/>
        </w:numPr>
        <w:rPr>
          <w:sz w:val="22"/>
          <w:szCs w:val="22"/>
          <w:rtl/>
        </w:rPr>
      </w:pPr>
      <w:r w:rsidRPr="007C503A">
        <w:rPr>
          <w:sz w:val="22"/>
          <w:szCs w:val="22"/>
          <w:rtl/>
        </w:rPr>
        <w:t>סיוע במתן פתרונות לבעיות המתעוררות בשטח וטיפול בקריאות מוקד.</w:t>
      </w:r>
    </w:p>
    <w:p w14:paraId="1A2FFA5C" w14:textId="77777777" w:rsidR="007C503A" w:rsidRPr="007C503A" w:rsidRDefault="007C503A" w:rsidP="007C503A">
      <w:pPr>
        <w:pStyle w:val="a9"/>
        <w:numPr>
          <w:ilvl w:val="0"/>
          <w:numId w:val="1"/>
        </w:numPr>
        <w:rPr>
          <w:sz w:val="22"/>
          <w:szCs w:val="22"/>
          <w:rtl/>
        </w:rPr>
      </w:pPr>
      <w:r w:rsidRPr="007C503A">
        <w:rPr>
          <w:sz w:val="22"/>
          <w:szCs w:val="22"/>
          <w:rtl/>
        </w:rPr>
        <w:t>תפעול קבלני אחזקה בהתאם לצורך.</w:t>
      </w:r>
    </w:p>
    <w:p w14:paraId="3DA46168" w14:textId="77777777" w:rsidR="007C503A" w:rsidRPr="007C503A" w:rsidRDefault="007C503A" w:rsidP="007C503A">
      <w:pPr>
        <w:pStyle w:val="a9"/>
        <w:numPr>
          <w:ilvl w:val="0"/>
          <w:numId w:val="1"/>
        </w:numPr>
        <w:rPr>
          <w:sz w:val="22"/>
          <w:szCs w:val="22"/>
          <w:rtl/>
        </w:rPr>
      </w:pPr>
      <w:r w:rsidRPr="007C503A">
        <w:rPr>
          <w:sz w:val="22"/>
          <w:szCs w:val="22"/>
          <w:rtl/>
        </w:rPr>
        <w:t>ניהול עבודות תקופתיות יזומות באחזקה, סגירות מים , תיקונים במערכת המים והביוב.</w:t>
      </w:r>
    </w:p>
    <w:p w14:paraId="6639D82C" w14:textId="7919081D" w:rsidR="007C503A" w:rsidRPr="007C503A" w:rsidRDefault="007C503A" w:rsidP="007C503A">
      <w:pPr>
        <w:pStyle w:val="a9"/>
        <w:numPr>
          <w:ilvl w:val="0"/>
          <w:numId w:val="1"/>
        </w:numPr>
        <w:rPr>
          <w:sz w:val="22"/>
          <w:szCs w:val="22"/>
          <w:rtl/>
        </w:rPr>
      </w:pPr>
      <w:r w:rsidRPr="007C503A">
        <w:rPr>
          <w:sz w:val="22"/>
          <w:szCs w:val="22"/>
          <w:rtl/>
        </w:rPr>
        <w:t>מילוי מטלות נוספות ע"פ הוראות הממונה במסגרת התפקיד.</w:t>
      </w:r>
    </w:p>
    <w:p w14:paraId="7D5FFB34" w14:textId="77777777" w:rsidR="007C503A" w:rsidRPr="00D659C6" w:rsidRDefault="007C503A" w:rsidP="007C503A">
      <w:pPr>
        <w:rPr>
          <w:b/>
          <w:bCs/>
          <w:sz w:val="22"/>
          <w:szCs w:val="22"/>
          <w:u w:val="single"/>
          <w:rtl/>
        </w:rPr>
      </w:pPr>
      <w:r w:rsidRPr="00D659C6">
        <w:rPr>
          <w:b/>
          <w:bCs/>
          <w:sz w:val="22"/>
          <w:szCs w:val="22"/>
          <w:u w:val="single"/>
          <w:rtl/>
        </w:rPr>
        <w:t xml:space="preserve">רשאים להגיש מועמדותם מי שנתקיימו בו התנאים המצטברים הבאים : </w:t>
      </w:r>
    </w:p>
    <w:p w14:paraId="796875D2" w14:textId="5C105742" w:rsidR="007C503A" w:rsidRPr="007C503A" w:rsidRDefault="007C503A" w:rsidP="007C503A">
      <w:pPr>
        <w:pStyle w:val="a9"/>
        <w:numPr>
          <w:ilvl w:val="0"/>
          <w:numId w:val="2"/>
        </w:numPr>
        <w:rPr>
          <w:sz w:val="22"/>
          <w:szCs w:val="22"/>
        </w:rPr>
      </w:pPr>
      <w:r w:rsidRPr="007C503A">
        <w:rPr>
          <w:sz w:val="22"/>
          <w:szCs w:val="22"/>
          <w:rtl/>
        </w:rPr>
        <w:t>ניסיון</w:t>
      </w:r>
      <w:r w:rsidRPr="007C503A">
        <w:rPr>
          <w:rFonts w:hint="cs"/>
          <w:sz w:val="22"/>
          <w:szCs w:val="22"/>
          <w:rtl/>
        </w:rPr>
        <w:t xml:space="preserve"> </w:t>
      </w:r>
      <w:r w:rsidRPr="007C503A">
        <w:rPr>
          <w:sz w:val="22"/>
          <w:szCs w:val="22"/>
          <w:rtl/>
        </w:rPr>
        <w:t>בעבודת שטח פיזית טכנית.</w:t>
      </w:r>
    </w:p>
    <w:p w14:paraId="377D02DC" w14:textId="3A6A35B9" w:rsidR="007C503A" w:rsidRPr="007C503A" w:rsidRDefault="007C503A" w:rsidP="007C503A">
      <w:pPr>
        <w:pStyle w:val="a9"/>
        <w:numPr>
          <w:ilvl w:val="0"/>
          <w:numId w:val="2"/>
        </w:numPr>
        <w:rPr>
          <w:sz w:val="22"/>
          <w:szCs w:val="22"/>
          <w:rtl/>
        </w:rPr>
      </w:pPr>
      <w:r w:rsidRPr="007C503A">
        <w:rPr>
          <w:sz w:val="22"/>
          <w:szCs w:val="22"/>
          <w:rtl/>
        </w:rPr>
        <w:t xml:space="preserve">רישיון נהיגה – חובה </w:t>
      </w:r>
    </w:p>
    <w:p w14:paraId="51E37847" w14:textId="77777777" w:rsidR="007C503A" w:rsidRPr="007C503A" w:rsidRDefault="007C503A" w:rsidP="007C503A">
      <w:pPr>
        <w:pStyle w:val="a9"/>
        <w:numPr>
          <w:ilvl w:val="0"/>
          <w:numId w:val="2"/>
        </w:numPr>
        <w:rPr>
          <w:sz w:val="22"/>
          <w:szCs w:val="22"/>
          <w:rtl/>
        </w:rPr>
      </w:pPr>
      <w:r w:rsidRPr="007C503A">
        <w:rPr>
          <w:sz w:val="22"/>
          <w:szCs w:val="22"/>
          <w:rtl/>
        </w:rPr>
        <w:t>תעודת מפקח תשתיות – יתרון</w:t>
      </w:r>
    </w:p>
    <w:p w14:paraId="1E8A2B24" w14:textId="77777777" w:rsidR="007C503A" w:rsidRPr="007C503A" w:rsidRDefault="007C503A" w:rsidP="007C503A">
      <w:pPr>
        <w:pStyle w:val="a9"/>
        <w:numPr>
          <w:ilvl w:val="0"/>
          <w:numId w:val="2"/>
        </w:numPr>
        <w:rPr>
          <w:sz w:val="22"/>
          <w:szCs w:val="22"/>
        </w:rPr>
      </w:pPr>
      <w:r w:rsidRPr="007C503A">
        <w:rPr>
          <w:sz w:val="22"/>
          <w:szCs w:val="22"/>
          <w:rtl/>
        </w:rPr>
        <w:t>תעודת דוגם מים - יתרון</w:t>
      </w:r>
    </w:p>
    <w:p w14:paraId="35A5B468" w14:textId="77777777" w:rsidR="007C503A" w:rsidRPr="007C503A" w:rsidRDefault="007C503A" w:rsidP="007C503A">
      <w:pPr>
        <w:pStyle w:val="a9"/>
        <w:numPr>
          <w:ilvl w:val="0"/>
          <w:numId w:val="2"/>
        </w:numPr>
        <w:rPr>
          <w:sz w:val="22"/>
          <w:szCs w:val="22"/>
          <w:rtl/>
        </w:rPr>
      </w:pPr>
      <w:r w:rsidRPr="007C503A">
        <w:rPr>
          <w:sz w:val="22"/>
          <w:szCs w:val="22"/>
          <w:rtl/>
        </w:rPr>
        <w:t>תודעת שירות ויכולת מתן שרות גבוהה, יחסי אנוש תקינים.</w:t>
      </w:r>
    </w:p>
    <w:p w14:paraId="3106D9B1" w14:textId="77777777" w:rsidR="007C503A" w:rsidRPr="007C503A" w:rsidRDefault="007C503A" w:rsidP="007C503A">
      <w:pPr>
        <w:pStyle w:val="a9"/>
        <w:numPr>
          <w:ilvl w:val="0"/>
          <w:numId w:val="2"/>
        </w:numPr>
        <w:rPr>
          <w:sz w:val="22"/>
          <w:szCs w:val="22"/>
          <w:rtl/>
        </w:rPr>
      </w:pPr>
      <w:r w:rsidRPr="007C503A">
        <w:rPr>
          <w:sz w:val="22"/>
          <w:szCs w:val="22"/>
          <w:rtl/>
        </w:rPr>
        <w:t xml:space="preserve">אוריינטציה טכנית ויכולת עבודה בסביבה ממוחשבת( </w:t>
      </w:r>
      <w:r w:rsidRPr="007C503A">
        <w:rPr>
          <w:sz w:val="22"/>
          <w:szCs w:val="22"/>
        </w:rPr>
        <w:t>office ,</w:t>
      </w:r>
      <w:proofErr w:type="spellStart"/>
      <w:r w:rsidRPr="007C503A">
        <w:rPr>
          <w:sz w:val="22"/>
          <w:szCs w:val="22"/>
        </w:rPr>
        <w:t>gis</w:t>
      </w:r>
      <w:proofErr w:type="spellEnd"/>
      <w:r w:rsidRPr="007C503A">
        <w:rPr>
          <w:sz w:val="22"/>
          <w:szCs w:val="22"/>
          <w:rtl/>
        </w:rPr>
        <w:t xml:space="preserve"> ,קריאת תוכניות)</w:t>
      </w:r>
    </w:p>
    <w:p w14:paraId="6EDA21F5" w14:textId="77777777" w:rsidR="007C503A" w:rsidRPr="007C503A" w:rsidRDefault="007C503A" w:rsidP="007C503A">
      <w:pPr>
        <w:pStyle w:val="a9"/>
        <w:numPr>
          <w:ilvl w:val="0"/>
          <w:numId w:val="2"/>
        </w:numPr>
        <w:rPr>
          <w:sz w:val="22"/>
          <w:szCs w:val="22"/>
          <w:rtl/>
        </w:rPr>
      </w:pPr>
      <w:r w:rsidRPr="007C503A">
        <w:rPr>
          <w:sz w:val="22"/>
          <w:szCs w:val="22"/>
          <w:rtl/>
        </w:rPr>
        <w:t>עבודות בשעות בלתי רגילות, שבתות וחגים, בשעת חירום.</w:t>
      </w:r>
    </w:p>
    <w:p w14:paraId="415598DC" w14:textId="70E37343" w:rsidR="007C503A" w:rsidRPr="007C503A" w:rsidRDefault="007C503A" w:rsidP="007C503A">
      <w:pPr>
        <w:pStyle w:val="a9"/>
        <w:numPr>
          <w:ilvl w:val="0"/>
          <w:numId w:val="2"/>
        </w:numPr>
        <w:rPr>
          <w:sz w:val="22"/>
          <w:szCs w:val="22"/>
          <w:rtl/>
        </w:rPr>
      </w:pPr>
      <w:r w:rsidRPr="007C503A">
        <w:rPr>
          <w:rFonts w:hint="cs"/>
          <w:sz w:val="22"/>
          <w:szCs w:val="22"/>
          <w:rtl/>
        </w:rPr>
        <w:t xml:space="preserve">ייתרון </w:t>
      </w:r>
      <w:r w:rsidRPr="007C503A">
        <w:rPr>
          <w:sz w:val="22"/>
          <w:szCs w:val="22"/>
          <w:rtl/>
        </w:rPr>
        <w:t>מגורים באזור השרון.</w:t>
      </w:r>
    </w:p>
    <w:p w14:paraId="26CB1174" w14:textId="77777777" w:rsidR="007C503A" w:rsidRPr="00D659C6" w:rsidRDefault="007C503A" w:rsidP="007C503A">
      <w:pPr>
        <w:rPr>
          <w:b/>
          <w:bCs/>
          <w:sz w:val="22"/>
          <w:szCs w:val="22"/>
          <w:u w:val="single"/>
        </w:rPr>
      </w:pPr>
      <w:r w:rsidRPr="00D659C6">
        <w:rPr>
          <w:b/>
          <w:bCs/>
          <w:sz w:val="22"/>
          <w:szCs w:val="22"/>
          <w:u w:val="single"/>
          <w:rtl/>
        </w:rPr>
        <w:t>דגשים נוספים:</w:t>
      </w:r>
    </w:p>
    <w:p w14:paraId="4F710783" w14:textId="77777777" w:rsidR="007C503A" w:rsidRPr="007C503A" w:rsidRDefault="007C503A" w:rsidP="007C503A">
      <w:pPr>
        <w:pStyle w:val="a9"/>
        <w:numPr>
          <w:ilvl w:val="0"/>
          <w:numId w:val="4"/>
        </w:numPr>
        <w:rPr>
          <w:sz w:val="22"/>
          <w:szCs w:val="22"/>
        </w:rPr>
      </w:pPr>
      <w:r w:rsidRPr="007C503A">
        <w:rPr>
          <w:sz w:val="22"/>
          <w:szCs w:val="22"/>
          <w:rtl/>
        </w:rPr>
        <w:t>אנו מציעים יציבות תעסוקתית, מקום עבודה שהוא כמו משפחה, סביבה נעימה ונוחה</w:t>
      </w:r>
      <w:r w:rsidRPr="007C503A">
        <w:rPr>
          <w:sz w:val="22"/>
          <w:szCs w:val="22"/>
        </w:rPr>
        <w:t>.</w:t>
      </w:r>
    </w:p>
    <w:p w14:paraId="532A0189" w14:textId="6E7424CA" w:rsidR="007C503A" w:rsidRPr="007C503A" w:rsidRDefault="007C503A" w:rsidP="007C503A">
      <w:pPr>
        <w:pStyle w:val="a9"/>
        <w:numPr>
          <w:ilvl w:val="0"/>
          <w:numId w:val="4"/>
        </w:numPr>
        <w:rPr>
          <w:sz w:val="22"/>
          <w:szCs w:val="22"/>
        </w:rPr>
      </w:pPr>
      <w:r w:rsidRPr="007C503A">
        <w:rPr>
          <w:rFonts w:hint="cs"/>
          <w:sz w:val="22"/>
          <w:szCs w:val="22"/>
          <w:rtl/>
        </w:rPr>
        <w:t>קר</w:t>
      </w:r>
      <w:r w:rsidRPr="007C503A">
        <w:rPr>
          <w:sz w:val="22"/>
          <w:szCs w:val="22"/>
          <w:rtl/>
        </w:rPr>
        <w:t>ן השתלמות מהיום הראשון, מתנות, חופשות בחגים, חופשה שנתית ועוד</w:t>
      </w:r>
      <w:r w:rsidRPr="007C503A">
        <w:rPr>
          <w:sz w:val="22"/>
          <w:szCs w:val="22"/>
        </w:rPr>
        <w:t>.</w:t>
      </w:r>
      <w:r w:rsidRPr="007C503A">
        <w:rPr>
          <w:sz w:val="22"/>
          <w:szCs w:val="22"/>
        </w:rPr>
        <w:br/>
      </w:r>
      <w:r w:rsidRPr="007C503A">
        <w:rPr>
          <w:sz w:val="22"/>
          <w:szCs w:val="22"/>
          <w:rtl/>
        </w:rPr>
        <w:t>שעות 07:00-15:30, נכונות לשעות נוספות וכוננויות כולל שישי שבת</w:t>
      </w:r>
      <w:r w:rsidRPr="007C503A">
        <w:rPr>
          <w:rFonts w:hint="cs"/>
          <w:sz w:val="22"/>
          <w:szCs w:val="22"/>
          <w:rtl/>
        </w:rPr>
        <w:t>.</w:t>
      </w:r>
    </w:p>
    <w:p w14:paraId="57696814" w14:textId="66151DED" w:rsidR="007C503A" w:rsidRPr="007C503A" w:rsidRDefault="007C503A" w:rsidP="007C503A">
      <w:pPr>
        <w:pStyle w:val="a9"/>
        <w:numPr>
          <w:ilvl w:val="0"/>
          <w:numId w:val="4"/>
        </w:numPr>
        <w:rPr>
          <w:sz w:val="22"/>
          <w:szCs w:val="22"/>
        </w:rPr>
      </w:pPr>
      <w:r w:rsidRPr="007C503A">
        <w:rPr>
          <w:sz w:val="22"/>
          <w:szCs w:val="22"/>
          <w:rtl/>
        </w:rPr>
        <w:t>ועדת האיתור של התאגידים שומרת לעצמה את הזכות לזמן לראיונות מועמדים שיראו לה המתאימים ביותר, על פי המסמכים שיוגשו לה.</w:t>
      </w:r>
    </w:p>
    <w:p w14:paraId="01CAB869" w14:textId="77777777" w:rsidR="007C503A" w:rsidRPr="007C503A" w:rsidRDefault="007C503A" w:rsidP="007C503A">
      <w:pPr>
        <w:pStyle w:val="a9"/>
        <w:numPr>
          <w:ilvl w:val="0"/>
          <w:numId w:val="4"/>
        </w:numPr>
        <w:rPr>
          <w:sz w:val="22"/>
          <w:szCs w:val="22"/>
          <w:rtl/>
        </w:rPr>
      </w:pPr>
      <w:r w:rsidRPr="007C503A">
        <w:rPr>
          <w:sz w:val="22"/>
          <w:szCs w:val="22"/>
          <w:rtl/>
        </w:rPr>
        <w:t>תנאי ההעסקה יקבעו בהתאם למסגרת המאושרת על ידי הממונה על תאגידי המים והביוב והממונה על השכר במשרד האוצר ויעוגנו בחוזה אישי.</w:t>
      </w:r>
    </w:p>
    <w:p w14:paraId="59115242" w14:textId="77777777" w:rsidR="007C503A" w:rsidRPr="007C503A" w:rsidRDefault="007C503A" w:rsidP="007C503A">
      <w:pPr>
        <w:pStyle w:val="a9"/>
        <w:numPr>
          <w:ilvl w:val="0"/>
          <w:numId w:val="4"/>
        </w:numPr>
        <w:rPr>
          <w:sz w:val="22"/>
          <w:szCs w:val="22"/>
        </w:rPr>
      </w:pPr>
      <w:r w:rsidRPr="007C503A">
        <w:rPr>
          <w:sz w:val="22"/>
          <w:szCs w:val="22"/>
          <w:rtl/>
        </w:rPr>
        <w:t>מובהר בזאת כי התאגיד רשאי שלא להתקשר עם אף אחד מהמועמדים.</w:t>
      </w:r>
    </w:p>
    <w:p w14:paraId="088D9E13" w14:textId="77777777" w:rsidR="007C503A" w:rsidRPr="007C503A" w:rsidRDefault="007C503A" w:rsidP="007C503A">
      <w:pPr>
        <w:pStyle w:val="a9"/>
        <w:numPr>
          <w:ilvl w:val="0"/>
          <w:numId w:val="4"/>
        </w:numPr>
        <w:rPr>
          <w:sz w:val="22"/>
          <w:szCs w:val="22"/>
        </w:rPr>
      </w:pPr>
      <w:r w:rsidRPr="007C503A">
        <w:rPr>
          <w:sz w:val="22"/>
          <w:szCs w:val="22"/>
          <w:rtl/>
        </w:rPr>
        <w:t>מודעה זו מופנית לגברים ונשים כאחד.</w:t>
      </w:r>
    </w:p>
    <w:p w14:paraId="27DA033B" w14:textId="77777777" w:rsidR="007C503A" w:rsidRPr="00D659C6" w:rsidRDefault="007C503A" w:rsidP="00D659C6">
      <w:pPr>
        <w:pStyle w:val="a9"/>
        <w:spacing w:before="120" w:after="120" w:line="320" w:lineRule="atLeast"/>
        <w:jc w:val="both"/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:u w:val="single"/>
          <w:rtl/>
          <w14:ligatures w14:val="none"/>
        </w:rPr>
      </w:pPr>
      <w:r w:rsidRPr="00D659C6"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:u w:val="single"/>
          <w:rtl/>
          <w14:ligatures w14:val="none"/>
        </w:rPr>
        <w:t>הגשת מועמדות</w:t>
      </w:r>
    </w:p>
    <w:p w14:paraId="71BABB3B" w14:textId="1C71C931" w:rsidR="007C503A" w:rsidRPr="00B2289F" w:rsidRDefault="007C503A" w:rsidP="007C503A">
      <w:pPr>
        <w:pStyle w:val="a9"/>
        <w:numPr>
          <w:ilvl w:val="0"/>
          <w:numId w:val="4"/>
        </w:numPr>
        <w:spacing w:before="120" w:after="120" w:line="320" w:lineRule="atLeast"/>
        <w:jc w:val="both"/>
        <w:rPr>
          <w:rFonts w:asciiTheme="minorBidi" w:eastAsia="Times New Roman" w:hAnsiTheme="minorBidi"/>
          <w:kern w:val="0"/>
          <w:sz w:val="22"/>
          <w:szCs w:val="22"/>
          <w14:ligatures w14:val="none"/>
        </w:rPr>
      </w:pPr>
      <w:r w:rsidRPr="00B2289F">
        <w:rPr>
          <w:rFonts w:asciiTheme="minorBidi" w:eastAsia="Times New Roman" w:hAnsiTheme="minorBidi"/>
          <w:color w:val="000000"/>
          <w:kern w:val="0"/>
          <w:sz w:val="22"/>
          <w:szCs w:val="22"/>
          <w:rtl/>
          <w14:ligatures w14:val="none"/>
        </w:rPr>
        <w:t xml:space="preserve">הצגת מועמדות בצירוף קורות חיים, תעודות והמלצות, יש להעביר עד ליום </w:t>
      </w:r>
      <w:r w:rsidR="00C94D4B" w:rsidRPr="00B2289F"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:u w:val="single"/>
          <w:rtl/>
          <w14:ligatures w14:val="none"/>
        </w:rPr>
        <w:t>31.</w:t>
      </w:r>
      <w:r w:rsidR="00B2289F" w:rsidRPr="00B2289F"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:u w:val="single"/>
          <w:rtl/>
          <w14:ligatures w14:val="none"/>
        </w:rPr>
        <w:t>12</w:t>
      </w:r>
      <w:r w:rsidR="00C94D4B" w:rsidRPr="00B2289F"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:u w:val="single"/>
          <w:rtl/>
          <w14:ligatures w14:val="none"/>
        </w:rPr>
        <w:t>.</w:t>
      </w:r>
      <w:r w:rsidR="00F77C8D" w:rsidRPr="00B2289F"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:u w:val="single"/>
          <w:rtl/>
          <w14:ligatures w14:val="none"/>
        </w:rPr>
        <w:t>2</w:t>
      </w:r>
      <w:r w:rsidR="00D659C6">
        <w:rPr>
          <w:rFonts w:asciiTheme="minorBidi" w:eastAsia="Times New Roman" w:hAnsiTheme="minorBidi" w:hint="cs"/>
          <w:b/>
          <w:bCs/>
          <w:color w:val="000000"/>
          <w:kern w:val="0"/>
          <w:sz w:val="22"/>
          <w:szCs w:val="22"/>
          <w:u w:val="single"/>
          <w:rtl/>
          <w14:ligatures w14:val="none"/>
        </w:rPr>
        <w:t>6</w:t>
      </w:r>
      <w:r w:rsidR="00C94D4B" w:rsidRPr="00B2289F">
        <w:rPr>
          <w:rFonts w:asciiTheme="minorBidi" w:eastAsia="Times New Roman" w:hAnsiTheme="minorBidi"/>
          <w:color w:val="000000"/>
          <w:kern w:val="0"/>
          <w:sz w:val="22"/>
          <w:szCs w:val="22"/>
          <w:rtl/>
          <w14:ligatures w14:val="none"/>
        </w:rPr>
        <w:t xml:space="preserve"> </w:t>
      </w:r>
      <w:r w:rsidRPr="00B2289F">
        <w:rPr>
          <w:rFonts w:asciiTheme="minorBidi" w:eastAsia="Times New Roman" w:hAnsiTheme="minorBidi"/>
          <w:color w:val="000000"/>
          <w:kern w:val="0"/>
          <w:sz w:val="22"/>
          <w:szCs w:val="22"/>
          <w:rtl/>
          <w14:ligatures w14:val="none"/>
        </w:rPr>
        <w:t>בשעה</w:t>
      </w:r>
      <w:r w:rsidRPr="00B2289F"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:u w:val="single"/>
          <w:rtl/>
          <w14:ligatures w14:val="none"/>
        </w:rPr>
        <w:t xml:space="preserve"> </w:t>
      </w:r>
      <w:r w:rsidR="00F77C8D" w:rsidRPr="00B2289F"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:u w:val="single"/>
          <w:rtl/>
          <w14:ligatures w14:val="none"/>
        </w:rPr>
        <w:t>12</w:t>
      </w:r>
      <w:r w:rsidRPr="00B2289F">
        <w:rPr>
          <w:rFonts w:asciiTheme="minorBidi" w:eastAsia="Times New Roman" w:hAnsiTheme="minorBidi"/>
          <w:b/>
          <w:bCs/>
          <w:color w:val="000000"/>
          <w:kern w:val="0"/>
          <w:sz w:val="22"/>
          <w:szCs w:val="22"/>
          <w:u w:val="single"/>
          <w:rtl/>
          <w14:ligatures w14:val="none"/>
        </w:rPr>
        <w:t>:00</w:t>
      </w:r>
      <w:r w:rsidRPr="00B2289F">
        <w:rPr>
          <w:rFonts w:asciiTheme="minorBidi" w:eastAsia="Times New Roman" w:hAnsiTheme="minorBidi"/>
          <w:color w:val="000000"/>
          <w:kern w:val="0"/>
          <w:sz w:val="22"/>
          <w:szCs w:val="22"/>
          <w:rtl/>
          <w14:ligatures w14:val="none"/>
        </w:rPr>
        <w:t xml:space="preserve"> למייל </w:t>
      </w:r>
      <w:r w:rsidR="00C94D4B" w:rsidRPr="00B2289F">
        <w:rPr>
          <w:rFonts w:asciiTheme="minorBidi" w:eastAsia="Times New Roman" w:hAnsiTheme="minorBidi"/>
          <w:color w:val="000000"/>
          <w:kern w:val="0"/>
          <w:sz w:val="22"/>
          <w:szCs w:val="22"/>
          <w14:ligatures w14:val="none"/>
        </w:rPr>
        <w:t xml:space="preserve"> </w:t>
      </w:r>
      <w:hyperlink r:id="rId7" w:history="1">
        <w:r w:rsidR="00CF66AB" w:rsidRPr="00B2289F">
          <w:rPr>
            <w:rStyle w:val="Hyperlink"/>
            <w:rFonts w:asciiTheme="minorBidi" w:eastAsia="Times New Roman" w:hAnsiTheme="minorBidi"/>
            <w:kern w:val="0"/>
            <w:sz w:val="22"/>
            <w:szCs w:val="22"/>
            <w14:ligatures w14:val="none"/>
          </w:rPr>
          <w:t>tenders</w:t>
        </w:r>
        <w:r w:rsidR="00C94D4B" w:rsidRPr="00B2289F">
          <w:rPr>
            <w:rStyle w:val="Hyperlink"/>
            <w:rFonts w:asciiTheme="minorBidi" w:eastAsia="Times New Roman" w:hAnsiTheme="minorBidi"/>
            <w:kern w:val="0"/>
            <w:sz w:val="22"/>
            <w:szCs w:val="22"/>
            <w14:ligatures w14:val="none"/>
          </w:rPr>
          <w:t>@palgey-sharon.co.il</w:t>
        </w:r>
      </w:hyperlink>
      <w:r w:rsidR="00C94D4B" w:rsidRPr="00B2289F">
        <w:rPr>
          <w:rFonts w:asciiTheme="minorBidi" w:eastAsia="Times New Roman" w:hAnsiTheme="minorBidi"/>
          <w:color w:val="000000"/>
          <w:kern w:val="0"/>
          <w:sz w:val="22"/>
          <w:szCs w:val="22"/>
          <w14:ligatures w14:val="none"/>
        </w:rPr>
        <w:t xml:space="preserve"> </w:t>
      </w:r>
      <w:r w:rsidRPr="00B2289F">
        <w:rPr>
          <w:rFonts w:asciiTheme="minorBidi" w:eastAsia="Times New Roman" w:hAnsiTheme="minorBidi"/>
          <w:color w:val="000000"/>
          <w:kern w:val="0"/>
          <w:sz w:val="22"/>
          <w:szCs w:val="22"/>
          <w:rtl/>
          <w14:ligatures w14:val="none"/>
        </w:rPr>
        <w:t xml:space="preserve">בציון "מועמדות למשרת </w:t>
      </w:r>
      <w:r w:rsidRPr="00B2289F">
        <w:rPr>
          <w:rFonts w:asciiTheme="minorBidi" w:eastAsia="Times New Roman" w:hAnsiTheme="minorBidi"/>
          <w:color w:val="000000"/>
          <w:kern w:val="0"/>
          <w:sz w:val="22"/>
          <w:szCs w:val="22"/>
          <w:u w:val="single"/>
          <w:rtl/>
          <w14:ligatures w14:val="none"/>
        </w:rPr>
        <w:t xml:space="preserve">עובד שטח כללי בתחום המים והביוב </w:t>
      </w:r>
      <w:r w:rsidRPr="00B2289F">
        <w:rPr>
          <w:rFonts w:asciiTheme="minorBidi" w:eastAsia="Times New Roman" w:hAnsiTheme="minorBidi"/>
          <w:color w:val="000000"/>
          <w:kern w:val="0"/>
          <w:sz w:val="22"/>
          <w:szCs w:val="22"/>
          <w:rtl/>
          <w14:ligatures w14:val="none"/>
        </w:rPr>
        <w:t>".</w:t>
      </w:r>
    </w:p>
    <w:p w14:paraId="23ADCD9B" w14:textId="77777777" w:rsidR="007C503A" w:rsidRPr="00B2289F" w:rsidRDefault="007C503A" w:rsidP="007C503A">
      <w:pPr>
        <w:pStyle w:val="a9"/>
        <w:numPr>
          <w:ilvl w:val="0"/>
          <w:numId w:val="4"/>
        </w:numPr>
        <w:spacing w:before="120" w:after="120" w:line="320" w:lineRule="atLeast"/>
        <w:jc w:val="both"/>
        <w:rPr>
          <w:rFonts w:asciiTheme="minorBidi" w:eastAsia="Times New Roman" w:hAnsiTheme="minorBidi"/>
          <w:kern w:val="0"/>
          <w:sz w:val="22"/>
          <w:szCs w:val="22"/>
          <w:rtl/>
          <w14:ligatures w14:val="none"/>
        </w:rPr>
      </w:pPr>
      <w:r w:rsidRPr="00B2289F">
        <w:rPr>
          <w:rFonts w:asciiTheme="minorBidi" w:eastAsia="Times New Roman" w:hAnsiTheme="minorBidi"/>
          <w:color w:val="000000"/>
          <w:kern w:val="0"/>
          <w:sz w:val="22"/>
          <w:szCs w:val="22"/>
          <w:rtl/>
          <w14:ligatures w14:val="none"/>
        </w:rPr>
        <w:t>פניות שיגיעו שלא באופן הנ"ל ושלא עד המועד הנ"ל לא יובאו לדיון.</w:t>
      </w:r>
    </w:p>
    <w:p w14:paraId="5DB580DC" w14:textId="77777777" w:rsidR="007C503A" w:rsidRDefault="007C503A" w:rsidP="007C503A">
      <w:pPr>
        <w:pStyle w:val="a9"/>
        <w:spacing w:before="120" w:after="120" w:line="320" w:lineRule="atLeast"/>
        <w:jc w:val="both"/>
        <w:rPr>
          <w:rFonts w:ascii="Times New Roman" w:eastAsia="Times New Roman" w:hAnsi="Times New Roman" w:cs="David"/>
          <w:kern w:val="0"/>
          <w:rtl/>
          <w14:ligatures w14:val="none"/>
        </w:rPr>
      </w:pPr>
    </w:p>
    <w:p w14:paraId="5D499ADA" w14:textId="77777777" w:rsidR="007C503A" w:rsidRPr="007C503A" w:rsidRDefault="007C503A" w:rsidP="007C503A">
      <w:pPr>
        <w:pStyle w:val="a9"/>
        <w:spacing w:before="120" w:after="120" w:line="320" w:lineRule="atLeast"/>
        <w:jc w:val="both"/>
        <w:rPr>
          <w:rFonts w:ascii="Times New Roman" w:eastAsia="Times New Roman" w:hAnsi="Times New Roman" w:cs="David"/>
          <w:kern w:val="0"/>
          <w:rtl/>
          <w14:ligatures w14:val="none"/>
        </w:rPr>
      </w:pPr>
    </w:p>
    <w:p w14:paraId="5DD8CA27" w14:textId="77777777" w:rsidR="00B2289F" w:rsidRDefault="007C503A" w:rsidP="00B2289F">
      <w:pPr>
        <w:pStyle w:val="a9"/>
        <w:spacing w:before="120" w:after="120" w:line="320" w:lineRule="atLeast"/>
        <w:jc w:val="right"/>
        <w:rPr>
          <w:rFonts w:ascii="Times New Roman" w:eastAsia="Times New Roman" w:hAnsi="Times New Roman" w:cs="David"/>
          <w:kern w:val="0"/>
          <w:rtl/>
          <w14:ligatures w14:val="none"/>
        </w:rPr>
      </w:pPr>
      <w:r>
        <w:rPr>
          <w:rFonts w:ascii="Times New Roman" w:eastAsia="Times New Roman" w:hAnsi="Times New Roman" w:cs="David" w:hint="cs"/>
          <w:kern w:val="0"/>
          <w:rtl/>
          <w14:ligatures w14:val="none"/>
        </w:rPr>
        <w:t xml:space="preserve"> </w:t>
      </w:r>
      <w:r w:rsidRPr="007C503A">
        <w:rPr>
          <w:rFonts w:ascii="Times New Roman" w:eastAsia="Times New Roman" w:hAnsi="Times New Roman" w:cs="David"/>
          <w:kern w:val="0"/>
          <w:rtl/>
          <w14:ligatures w14:val="none"/>
        </w:rPr>
        <w:tab/>
      </w:r>
      <w:r w:rsidRPr="007C503A">
        <w:rPr>
          <w:rFonts w:ascii="Times New Roman" w:eastAsia="Times New Roman" w:hAnsi="Times New Roman" w:cs="David"/>
          <w:kern w:val="0"/>
          <w:rtl/>
          <w14:ligatures w14:val="none"/>
        </w:rPr>
        <w:tab/>
      </w:r>
      <w:r w:rsidRPr="007C503A">
        <w:rPr>
          <w:rFonts w:ascii="Times New Roman" w:eastAsia="Times New Roman" w:hAnsi="Times New Roman" w:cs="David"/>
          <w:kern w:val="0"/>
          <w:rtl/>
          <w14:ligatures w14:val="none"/>
        </w:rPr>
        <w:tab/>
      </w:r>
      <w:r w:rsidR="00B2289F">
        <w:rPr>
          <w:rFonts w:ascii="Times New Roman" w:eastAsia="Times New Roman" w:hAnsi="Times New Roman" w:cs="David" w:hint="cs"/>
          <w:kern w:val="0"/>
          <w:rtl/>
          <w14:ligatures w14:val="none"/>
        </w:rPr>
        <w:t>בברכה,</w:t>
      </w:r>
    </w:p>
    <w:p w14:paraId="171D51B0" w14:textId="19A816FB" w:rsidR="007C503A" w:rsidRPr="007C503A" w:rsidRDefault="00B2289F" w:rsidP="00B2289F">
      <w:pPr>
        <w:pStyle w:val="a9"/>
        <w:spacing w:before="120" w:after="120" w:line="320" w:lineRule="atLeast"/>
        <w:jc w:val="right"/>
        <w:rPr>
          <w:rFonts w:ascii="Times New Roman" w:eastAsia="Times New Roman" w:hAnsi="Times New Roman" w:cs="David"/>
          <w:kern w:val="0"/>
          <w:rtl/>
          <w14:ligatures w14:val="none"/>
        </w:rPr>
      </w:pPr>
      <w:r>
        <w:rPr>
          <w:rFonts w:ascii="Times New Roman" w:eastAsia="Times New Roman" w:hAnsi="Times New Roman" w:cs="David" w:hint="cs"/>
          <w:kern w:val="0"/>
          <w:rtl/>
          <w14:ligatures w14:val="none"/>
        </w:rPr>
        <w:t xml:space="preserve">תאגיד </w:t>
      </w:r>
      <w:r w:rsidR="00D659C6">
        <w:rPr>
          <w:rFonts w:ascii="Times New Roman" w:eastAsia="Times New Roman" w:hAnsi="Times New Roman" w:cs="David" w:hint="cs"/>
          <w:kern w:val="0"/>
          <w:rtl/>
          <w14:ligatures w14:val="none"/>
        </w:rPr>
        <w:t>המי</w:t>
      </w:r>
      <w:r w:rsidR="00A06817">
        <w:rPr>
          <w:rFonts w:ascii="Times New Roman" w:eastAsia="Times New Roman" w:hAnsi="Times New Roman" w:cs="David" w:hint="cs"/>
          <w:kern w:val="0"/>
          <w:rtl/>
          <w14:ligatures w14:val="none"/>
        </w:rPr>
        <w:t>ם</w:t>
      </w:r>
      <w:r w:rsidR="00D659C6">
        <w:rPr>
          <w:rFonts w:ascii="Times New Roman" w:eastAsia="Times New Roman" w:hAnsi="Times New Roman" w:cs="David" w:hint="cs"/>
          <w:kern w:val="0"/>
          <w:rtl/>
          <w14:ligatures w14:val="none"/>
        </w:rPr>
        <w:t xml:space="preserve"> והביוב האזורי </w:t>
      </w:r>
      <w:r>
        <w:rPr>
          <w:rFonts w:ascii="Times New Roman" w:eastAsia="Times New Roman" w:hAnsi="Times New Roman" w:cs="David" w:hint="cs"/>
          <w:kern w:val="0"/>
          <w:rtl/>
          <w14:ligatures w14:val="none"/>
        </w:rPr>
        <w:t xml:space="preserve">פלגי </w:t>
      </w:r>
      <w:r w:rsidR="00D659C6">
        <w:rPr>
          <w:rFonts w:ascii="Times New Roman" w:eastAsia="Times New Roman" w:hAnsi="Times New Roman" w:cs="David" w:hint="cs"/>
          <w:kern w:val="0"/>
          <w:rtl/>
          <w14:ligatures w14:val="none"/>
        </w:rPr>
        <w:t>ה</w:t>
      </w:r>
      <w:r>
        <w:rPr>
          <w:rFonts w:ascii="Times New Roman" w:eastAsia="Times New Roman" w:hAnsi="Times New Roman" w:cs="David" w:hint="cs"/>
          <w:kern w:val="0"/>
          <w:rtl/>
          <w14:ligatures w14:val="none"/>
        </w:rPr>
        <w:t>שרון</w:t>
      </w:r>
      <w:r w:rsidR="007C503A" w:rsidRPr="007C503A">
        <w:rPr>
          <w:rFonts w:ascii="Times New Roman" w:eastAsia="Times New Roman" w:hAnsi="Times New Roman" w:cs="David"/>
          <w:kern w:val="0"/>
          <w:rtl/>
          <w14:ligatures w14:val="none"/>
        </w:rPr>
        <w:t xml:space="preserve"> </w:t>
      </w:r>
    </w:p>
    <w:p w14:paraId="49E91EF0" w14:textId="77777777" w:rsidR="00AB3D94" w:rsidRDefault="00AB3D94"/>
    <w:sectPr w:rsidR="00AB3D94" w:rsidSect="007C503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AEFD" w14:textId="77777777" w:rsidR="006A28F5" w:rsidRDefault="006A28F5" w:rsidP="007C503A">
      <w:pPr>
        <w:spacing w:after="0" w:line="240" w:lineRule="auto"/>
      </w:pPr>
      <w:r>
        <w:separator/>
      </w:r>
    </w:p>
  </w:endnote>
  <w:endnote w:type="continuationSeparator" w:id="0">
    <w:p w14:paraId="2254BEB7" w14:textId="77777777" w:rsidR="006A28F5" w:rsidRDefault="006A28F5" w:rsidP="007C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1CE8" w14:textId="2D54C705" w:rsidR="00D659C6" w:rsidRDefault="00D659C6">
    <w:pPr>
      <w:pStyle w:val="af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63CEEE" wp14:editId="6B851B61">
          <wp:simplePos x="0" y="0"/>
          <wp:positionH relativeFrom="page">
            <wp:posOffset>20255</wp:posOffset>
          </wp:positionH>
          <wp:positionV relativeFrom="paragraph">
            <wp:posOffset>-253558</wp:posOffset>
          </wp:positionV>
          <wp:extent cx="7555865" cy="1064260"/>
          <wp:effectExtent l="0" t="0" r="6985" b="2540"/>
          <wp:wrapTight wrapText="bothSides">
            <wp:wrapPolygon edited="0">
              <wp:start x="13179" y="0"/>
              <wp:lineTo x="0" y="4640"/>
              <wp:lineTo x="0" y="6186"/>
              <wp:lineTo x="6807" y="6573"/>
              <wp:lineTo x="10619" y="12372"/>
              <wp:lineTo x="8223" y="13146"/>
              <wp:lineTo x="2069" y="17399"/>
              <wp:lineTo x="1852" y="19332"/>
              <wp:lineTo x="1961" y="21265"/>
              <wp:lineTo x="2886" y="21265"/>
              <wp:lineTo x="9585" y="21265"/>
              <wp:lineTo x="19551" y="21265"/>
              <wp:lineTo x="19768" y="18558"/>
              <wp:lineTo x="19006" y="18558"/>
              <wp:lineTo x="19060" y="17012"/>
              <wp:lineTo x="12961" y="12372"/>
              <wp:lineTo x="12743" y="12372"/>
              <wp:lineTo x="14813" y="9279"/>
              <wp:lineTo x="14758" y="6186"/>
              <wp:lineTo x="21566" y="6186"/>
              <wp:lineTo x="21566" y="4640"/>
              <wp:lineTo x="14758" y="0"/>
              <wp:lineTo x="13179" y="0"/>
            </wp:wrapPolygon>
          </wp:wrapTight>
          <wp:docPr id="19334953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49536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83ACF" w14:textId="77777777" w:rsidR="006A28F5" w:rsidRDefault="006A28F5" w:rsidP="007C503A">
      <w:pPr>
        <w:spacing w:after="0" w:line="240" w:lineRule="auto"/>
      </w:pPr>
      <w:r>
        <w:separator/>
      </w:r>
    </w:p>
  </w:footnote>
  <w:footnote w:type="continuationSeparator" w:id="0">
    <w:p w14:paraId="4C091540" w14:textId="77777777" w:rsidR="006A28F5" w:rsidRDefault="006A28F5" w:rsidP="007C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4FB1" w14:textId="1E1379CE" w:rsidR="00016C97" w:rsidRDefault="00D659C6">
    <w:pPr>
      <w:pStyle w:val="ae"/>
      <w:rPr>
        <w:rtl/>
      </w:rPr>
    </w:pPr>
    <w:bookmarkStart w:id="0" w:name="_Hlk216678696"/>
    <w:bookmarkStart w:id="1" w:name="_Hlk216678697"/>
    <w:bookmarkStart w:id="2" w:name="_Hlk216678698"/>
    <w:bookmarkStart w:id="3" w:name="_Hlk216678699"/>
    <w:bookmarkStart w:id="4" w:name="_Hlk216678700"/>
    <w:r>
      <w:rPr>
        <w:noProof/>
      </w:rPr>
      <w:drawing>
        <wp:anchor distT="0" distB="0" distL="114300" distR="114300" simplePos="0" relativeHeight="251659264" behindDoc="0" locked="0" layoutInCell="1" allowOverlap="1" wp14:anchorId="6C3497B8" wp14:editId="0BDE480E">
          <wp:simplePos x="0" y="0"/>
          <wp:positionH relativeFrom="margin">
            <wp:align>center</wp:align>
          </wp:positionH>
          <wp:positionV relativeFrom="paragraph">
            <wp:posOffset>-209028</wp:posOffset>
          </wp:positionV>
          <wp:extent cx="2476500" cy="771525"/>
          <wp:effectExtent l="0" t="0" r="0" b="9525"/>
          <wp:wrapSquare wrapText="bothSides"/>
          <wp:docPr id="1284253454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53454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B4B47"/>
    <w:multiLevelType w:val="hybridMultilevel"/>
    <w:tmpl w:val="3520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429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91B06"/>
    <w:multiLevelType w:val="hybridMultilevel"/>
    <w:tmpl w:val="F36A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5391B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576211">
    <w:abstractNumId w:val="2"/>
  </w:num>
  <w:num w:numId="2" w16cid:durableId="1272666572">
    <w:abstractNumId w:val="0"/>
  </w:num>
  <w:num w:numId="3" w16cid:durableId="2069188018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4" w16cid:durableId="954483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3A"/>
    <w:rsid w:val="00016C97"/>
    <w:rsid w:val="0002143B"/>
    <w:rsid w:val="00030199"/>
    <w:rsid w:val="000A106F"/>
    <w:rsid w:val="00164AE0"/>
    <w:rsid w:val="00443D79"/>
    <w:rsid w:val="00510703"/>
    <w:rsid w:val="006164E7"/>
    <w:rsid w:val="006A28F5"/>
    <w:rsid w:val="006B1705"/>
    <w:rsid w:val="00721963"/>
    <w:rsid w:val="00774297"/>
    <w:rsid w:val="007A58D6"/>
    <w:rsid w:val="007C503A"/>
    <w:rsid w:val="00803797"/>
    <w:rsid w:val="008F2352"/>
    <w:rsid w:val="00A06817"/>
    <w:rsid w:val="00A92307"/>
    <w:rsid w:val="00AB3D94"/>
    <w:rsid w:val="00AE6ED2"/>
    <w:rsid w:val="00B2289F"/>
    <w:rsid w:val="00B74490"/>
    <w:rsid w:val="00C116C3"/>
    <w:rsid w:val="00C94D4B"/>
    <w:rsid w:val="00CE07AD"/>
    <w:rsid w:val="00CF66AB"/>
    <w:rsid w:val="00D659C6"/>
    <w:rsid w:val="00EF07B9"/>
    <w:rsid w:val="00F115CD"/>
    <w:rsid w:val="00F7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06EA8"/>
  <w15:chartTrackingRefBased/>
  <w15:docId w15:val="{56AA0663-B238-49DC-A268-A5FE1E8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C5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C5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C5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C5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C50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C503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C50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C503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C50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C50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C5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C5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C5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0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C50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50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503A"/>
    <w:pPr>
      <w:tabs>
        <w:tab w:val="center" w:pos="4153"/>
        <w:tab w:val="right" w:pos="8306"/>
      </w:tabs>
      <w:spacing w:after="0" w:line="240" w:lineRule="auto"/>
    </w:pPr>
    <w:rPr>
      <w:rFonts w:eastAsia="Times New Roman" w:cs="Arial"/>
      <w:kern w:val="0"/>
      <w:sz w:val="22"/>
      <w:szCs w:val="22"/>
      <w14:ligatures w14:val="none"/>
    </w:rPr>
  </w:style>
  <w:style w:type="character" w:customStyle="1" w:styleId="af">
    <w:name w:val="כותרת עליונה תו"/>
    <w:basedOn w:val="a0"/>
    <w:link w:val="ae"/>
    <w:uiPriority w:val="99"/>
    <w:rsid w:val="007C503A"/>
    <w:rPr>
      <w:rFonts w:eastAsia="Times New Roman" w:cs="Arial"/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7C50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7C503A"/>
  </w:style>
  <w:style w:type="character" w:styleId="Hyperlink">
    <w:name w:val="Hyperlink"/>
    <w:basedOn w:val="a0"/>
    <w:uiPriority w:val="99"/>
    <w:unhideWhenUsed/>
    <w:rsid w:val="00C94D4B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94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mogy@palgey-sharon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Almog Yehezkel</dc:creator>
  <cp:keywords/>
  <dc:description/>
  <cp:lastModifiedBy>Almog Yehezkel</cp:lastModifiedBy>
  <cp:revision>2</cp:revision>
  <dcterms:created xsi:type="dcterms:W3CDTF">2026-02-17T07:27:00Z</dcterms:created>
  <dcterms:modified xsi:type="dcterms:W3CDTF">2026-02-17T07:27:00Z</dcterms:modified>
</cp:coreProperties>
</file>