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line="300" w:lineRule="auto"/>
        <w:ind w:left="-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240" w:line="300" w:lineRule="auto"/>
        <w:ind w:left="-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15/2024</w:t>
      </w:r>
    </w:p>
    <w:p w:rsidR="00000000" w:rsidDel="00000000" w:rsidP="00000000" w:rsidRDefault="00000000" w:rsidRPr="00000000" w14:paraId="00000005">
      <w:pPr>
        <w:bidi w:val="1"/>
        <w:spacing w:after="240" w:line="300" w:lineRule="auto"/>
        <w:ind w:left="-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46-013-76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2477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- 207,931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1940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מראש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טליאס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058-4444223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9:30-15:00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הסנדלר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09:30 -15:00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074-7029763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2) 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27.6.24,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5,6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הנוכחי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בוטל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ההכרזה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7">
      <w:pPr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</w:t>
      </w:r>
    </w:p>
    <w:p w:rsidR="00000000" w:rsidDel="00000000" w:rsidP="00000000" w:rsidRDefault="00000000" w:rsidRPr="00000000" w14:paraId="0000002A">
      <w:pPr>
        <w:bidi w:val="1"/>
        <w:spacing w:after="1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מציע</w:t>
      </w:r>
    </w:p>
    <w:p w:rsidR="00000000" w:rsidDel="00000000" w:rsidP="00000000" w:rsidRDefault="00000000" w:rsidRPr="00000000" w14:paraId="0000002B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 </w:t>
      </w:r>
    </w:p>
    <w:p w:rsidR="00000000" w:rsidDel="00000000" w:rsidP="00000000" w:rsidRDefault="00000000" w:rsidRPr="00000000" w14:paraId="0000002D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_______________________                   </w:t>
      </w:r>
    </w:p>
    <w:p w:rsidR="00000000" w:rsidDel="00000000" w:rsidP="00000000" w:rsidRDefault="00000000" w:rsidRPr="00000000" w14:paraId="0000002E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</w:t>
      </w:r>
    </w:p>
    <w:p w:rsidR="00000000" w:rsidDel="00000000" w:rsidP="00000000" w:rsidRDefault="00000000" w:rsidRPr="00000000" w14:paraId="0000002F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</w:t>
      </w:r>
    </w:p>
    <w:p w:rsidR="00000000" w:rsidDel="00000000" w:rsidP="00000000" w:rsidRDefault="00000000" w:rsidRPr="00000000" w14:paraId="00000030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</w:t>
      </w:r>
    </w:p>
    <w:p w:rsidR="00000000" w:rsidDel="00000000" w:rsidP="00000000" w:rsidRDefault="00000000" w:rsidRPr="00000000" w14:paraId="00000031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</w:t>
      </w:r>
    </w:p>
    <w:p w:rsidR="00000000" w:rsidDel="00000000" w:rsidP="00000000" w:rsidRDefault="00000000" w:rsidRPr="00000000" w14:paraId="00000032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סלולארי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</w:t>
      </w:r>
    </w:p>
    <w:p w:rsidR="00000000" w:rsidDel="00000000" w:rsidP="00000000" w:rsidRDefault="00000000" w:rsidRPr="00000000" w14:paraId="00000033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4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1.___________________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_______________</w:t>
      </w:r>
    </w:p>
    <w:p w:rsidR="00000000" w:rsidDel="00000000" w:rsidP="00000000" w:rsidRDefault="00000000" w:rsidRPr="00000000" w14:paraId="00000035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________________</w:t>
      </w:r>
    </w:p>
    <w:p w:rsidR="00000000" w:rsidDel="00000000" w:rsidP="00000000" w:rsidRDefault="00000000" w:rsidRPr="00000000" w14:paraId="00000036">
      <w:pPr>
        <w:bidi w:val="1"/>
        <w:spacing w:after="16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________________</w:t>
      </w:r>
    </w:p>
    <w:p w:rsidR="00000000" w:rsidDel="00000000" w:rsidP="00000000" w:rsidRDefault="00000000" w:rsidRPr="00000000" w14:paraId="00000037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</w:r>
    </w:p>
    <w:p w:rsidR="00000000" w:rsidDel="00000000" w:rsidP="00000000" w:rsidRDefault="00000000" w:rsidRPr="00000000" w14:paraId="00000038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</w:t>
      </w:r>
    </w:p>
    <w:p w:rsidR="00000000" w:rsidDel="00000000" w:rsidP="00000000" w:rsidRDefault="00000000" w:rsidRPr="00000000" w14:paraId="00000039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</w:t>
      </w:r>
    </w:p>
    <w:p w:rsidR="00000000" w:rsidDel="00000000" w:rsidP="00000000" w:rsidRDefault="00000000" w:rsidRPr="00000000" w14:paraId="0000003A">
      <w:pPr>
        <w:bidi w:val="1"/>
        <w:spacing w:after="160" w:lineRule="auto"/>
        <w:ind w:left="6237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1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</w:t>
      </w:r>
    </w:p>
    <w:p w:rsidR="00000000" w:rsidDel="00000000" w:rsidP="00000000" w:rsidRDefault="00000000" w:rsidRPr="00000000" w14:paraId="0000003C">
      <w:pPr>
        <w:bidi w:val="1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3D">
      <w:pPr>
        <w:bidi w:val="1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ind w:left="68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03F">
      <w:pPr>
        <w:widowControl w:val="0"/>
        <w:bidi w:val="1"/>
        <w:ind w:left="720" w:hanging="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77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                 </w:t>
        <w:tab/>
        <w:t xml:space="preserve">  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46-013-76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 xml:space="preserve">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 xml:space="preserve">     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2477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207,931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1940</w:t>
      </w:r>
    </w:p>
    <w:p w:rsidR="00000000" w:rsidDel="00000000" w:rsidP="00000000" w:rsidRDefault="00000000" w:rsidRPr="00000000" w14:paraId="00000049">
      <w:pPr>
        <w:widowControl w:val="0"/>
        <w:bidi w:val="1"/>
        <w:spacing w:after="160" w:lineRule="auto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ומצאתי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ותופקד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2"/>
        <w:gridCol w:w="3119"/>
        <w:gridCol w:w="2998"/>
        <w:tblGridChange w:id="0">
          <w:tblGrid>
            <w:gridCol w:w="2292"/>
            <w:gridCol w:w="3119"/>
            <w:gridCol w:w="299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1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</w:t>
      </w:r>
    </w:p>
    <w:p w:rsidR="00000000" w:rsidDel="00000000" w:rsidP="00000000" w:rsidRDefault="00000000" w:rsidRPr="00000000" w14:paraId="0000006D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71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73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_____________________ </w:t>
      </w:r>
    </w:p>
    <w:p w:rsidR="00000000" w:rsidDel="00000000" w:rsidP="00000000" w:rsidRDefault="00000000" w:rsidRPr="00000000" w14:paraId="00000077">
      <w:pPr>
        <w:bidi w:val="1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</w:t>
      </w:r>
    </w:p>
    <w:p w:rsidR="00000000" w:rsidDel="00000000" w:rsidP="00000000" w:rsidRDefault="00000000" w:rsidRPr="00000000" w14:paraId="00000079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7A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</w:t>
      </w:r>
    </w:p>
    <w:p w:rsidR="00000000" w:rsidDel="00000000" w:rsidP="00000000" w:rsidRDefault="00000000" w:rsidRPr="00000000" w14:paraId="0000007C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11/2024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);</w:t>
      </w:r>
    </w:p>
    <w:p w:rsidR="00000000" w:rsidDel="00000000" w:rsidP="00000000" w:rsidRDefault="00000000" w:rsidRPr="00000000" w14:paraId="0000007E">
      <w:pPr>
        <w:bidi w:val="1"/>
        <w:spacing w:after="24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</w:t>
      </w:r>
    </w:p>
    <w:p w:rsidR="00000000" w:rsidDel="00000000" w:rsidP="00000000" w:rsidRDefault="00000000" w:rsidRPr="00000000" w14:paraId="0000007F">
      <w:pPr>
        <w:bidi w:val="1"/>
        <w:spacing w:after="24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46-013-76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                 </w:t>
        <w:tab/>
        <w:t xml:space="preserve">   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46-013-76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 xml:space="preserve">      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03/2012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 xml:space="preserve">   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2477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207,931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8A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D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46-013-76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       </w:t>
        <w:tab/>
        <w:tab/>
        <w:t xml:space="preserve">                  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03/2012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                  </w:t>
        <w:tab/>
        <w:tab/>
        <w:t xml:space="preserve">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2477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207,931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1940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מפתחות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ורשיונותיו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4,5,6, 7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האגרות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לתעודתה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A7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A8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הרכב</w:t>
      </w:r>
    </w:p>
    <w:p w:rsidR="00000000" w:rsidDel="00000000" w:rsidP="00000000" w:rsidRDefault="00000000" w:rsidRPr="00000000" w14:paraId="000000AA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7" w:top="993" w:left="1797" w:right="170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Davi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095"/>
        <w:tab w:val="left" w:leader="none" w:pos="4290"/>
        <w:tab w:val="left" w:leader="none" w:pos="4605"/>
        <w:tab w:val="left" w:leader="none" w:pos="71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bidi w:val="1"/>
      <w:spacing w:after="120" w:before="240" w:line="276" w:lineRule="auto"/>
      <w:ind w:left="709" w:hanging="596"/>
    </w:pPr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bidi w:val="1"/>
      <w:spacing w:after="360" w:line="300" w:lineRule="auto"/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pPr>
      <w:bidi w:val="1"/>
      <w:spacing w:after="120" w:before="240" w:line="276" w:lineRule="auto"/>
      <w:ind w:left="2552" w:hanging="1134"/>
    </w:pPr>
    <w:rPr>
      <w:rFonts w:ascii="Calibri" w:cs="Calibri" w:eastAsia="Calibri" w:hAnsi="Calibri"/>
    </w:rPr>
  </w:style>
  <w:style w:type="paragraph" w:styleId="Heading4">
    <w:name w:val="heading 4"/>
    <w:basedOn w:val="Normal"/>
    <w:next w:val="Normal"/>
    <w:pPr>
      <w:bidi w:val="1"/>
      <w:spacing w:after="120" w:before="240" w:line="276" w:lineRule="auto"/>
      <w:ind w:left="3969" w:hanging="1417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bidi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bidi w:val="1"/>
    </w:pPr>
    <w:rPr>
      <w:b w:val="1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0"/>
      <w:szCs w:val="20"/>
      <w:u w:val="single"/>
    </w:rPr>
  </w:style>
  <w:style w:type="paragraph" w:styleId="a" w:default="1">
    <w:name w:val="Normal"/>
    <w:qFormat w:val="1"/>
    <w:rsid w:val="00B76747"/>
    <w:rPr>
      <w:sz w:val="24"/>
      <w:szCs w:val="24"/>
    </w:rPr>
  </w:style>
  <w:style w:type="paragraph" w:styleId="1">
    <w:name w:val="heading 1"/>
    <w:aliases w:val="head1,head"/>
    <w:basedOn w:val="a"/>
    <w:link w:val="10"/>
    <w:qFormat w:val="1"/>
    <w:rsid w:val="00166E89"/>
    <w:pPr>
      <w:keepLines w:val="1"/>
      <w:tabs>
        <w:tab w:val="num" w:pos="709"/>
      </w:tabs>
      <w:bidi w:val="1"/>
      <w:spacing w:after="120" w:before="240" w:line="276" w:lineRule="auto"/>
      <w:ind w:left="709" w:hanging="596"/>
      <w:outlineLvl w:val="0"/>
    </w:pPr>
    <w:rPr>
      <w:rFonts w:ascii="Calibri" w:cs="Arial" w:eastAsia="Calibri" w:hAnsi="Calibri"/>
      <w:kern w:val="28"/>
      <w:szCs w:val="22"/>
    </w:rPr>
  </w:style>
  <w:style w:type="paragraph" w:styleId="2">
    <w:name w:val="heading 2"/>
    <w:basedOn w:val="a"/>
    <w:link w:val="20"/>
    <w:unhideWhenUsed w:val="1"/>
    <w:qFormat w:val="1"/>
    <w:rsid w:val="00D7402E"/>
    <w:pPr>
      <w:bidi w:val="1"/>
      <w:spacing w:after="360" w:line="300" w:lineRule="exact"/>
      <w:jc w:val="both"/>
      <w:outlineLvl w:val="1"/>
    </w:pPr>
    <w:rPr>
      <w:rFonts w:cs="David"/>
      <w:sz w:val="22"/>
      <w:szCs w:val="22"/>
    </w:rPr>
  </w:style>
  <w:style w:type="paragraph" w:styleId="3">
    <w:name w:val="heading 3"/>
    <w:basedOn w:val="a"/>
    <w:link w:val="30"/>
    <w:qFormat w:val="1"/>
    <w:rsid w:val="00166E89"/>
    <w:pPr>
      <w:tabs>
        <w:tab w:val="num" w:pos="2552"/>
      </w:tabs>
      <w:bidi w:val="1"/>
      <w:spacing w:after="120" w:before="240" w:line="276" w:lineRule="auto"/>
      <w:ind w:left="2552" w:hanging="1134"/>
      <w:outlineLvl w:val="2"/>
    </w:pPr>
    <w:rPr>
      <w:rFonts w:ascii="Calibri" w:cs="Arial" w:eastAsia="Calibri" w:hAnsi="Calibri"/>
      <w:szCs w:val="22"/>
    </w:rPr>
  </w:style>
  <w:style w:type="paragraph" w:styleId="4">
    <w:name w:val="heading 4"/>
    <w:basedOn w:val="a"/>
    <w:link w:val="40"/>
    <w:qFormat w:val="1"/>
    <w:rsid w:val="00166E89"/>
    <w:pPr>
      <w:tabs>
        <w:tab w:val="num" w:pos="3969"/>
      </w:tabs>
      <w:bidi w:val="1"/>
      <w:spacing w:after="120" w:before="240" w:line="276" w:lineRule="auto"/>
      <w:ind w:left="3969" w:hanging="1417"/>
      <w:outlineLvl w:val="3"/>
    </w:pPr>
    <w:rPr>
      <w:rFonts w:ascii="Calibri" w:cs="Arial" w:eastAsia="Calibri" w:hAnsi="Calibri"/>
      <w:szCs w:val="22"/>
    </w:rPr>
  </w:style>
  <w:style w:type="paragraph" w:styleId="5">
    <w:name w:val="heading 5"/>
    <w:basedOn w:val="a"/>
    <w:next w:val="a"/>
    <w:link w:val="50"/>
    <w:qFormat w:val="1"/>
    <w:rsid w:val="00166E89"/>
    <w:pPr>
      <w:bidi w:val="1"/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qFormat w:val="1"/>
    <w:rsid w:val="00166E89"/>
    <w:pPr>
      <w:keepNext w:val="1"/>
      <w:bidi w:val="1"/>
      <w:outlineLvl w:val="5"/>
    </w:pPr>
    <w:rPr>
      <w:b w:val="1"/>
      <w:bCs w:val="1"/>
    </w:rPr>
  </w:style>
  <w:style w:type="paragraph" w:styleId="7">
    <w:name w:val="heading 7"/>
    <w:basedOn w:val="a"/>
    <w:next w:val="a"/>
    <w:link w:val="70"/>
    <w:qFormat w:val="1"/>
    <w:rsid w:val="00166E89"/>
    <w:pPr>
      <w:keepNext w:val="1"/>
      <w:tabs>
        <w:tab w:val="num" w:pos="510"/>
      </w:tabs>
      <w:bidi w:val="1"/>
      <w:spacing w:after="100" w:before="24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8">
    <w:name w:val="heading 8"/>
    <w:basedOn w:val="a"/>
    <w:next w:val="a"/>
    <w:link w:val="80"/>
    <w:qFormat w:val="1"/>
    <w:rsid w:val="00166E89"/>
    <w:pPr>
      <w:keepNext w:val="1"/>
      <w:bidi w:val="1"/>
      <w:spacing w:after="100"/>
      <w:ind w:right="510"/>
      <w:jc w:val="both"/>
      <w:outlineLvl w:val="7"/>
    </w:pPr>
    <w:rPr>
      <w:u w:val="single"/>
      <w:lang w:eastAsia="he-IL"/>
    </w:rPr>
  </w:style>
  <w:style w:type="paragraph" w:styleId="9">
    <w:name w:val="heading 9"/>
    <w:basedOn w:val="a"/>
    <w:next w:val="a"/>
    <w:link w:val="90"/>
    <w:qFormat w:val="1"/>
    <w:rsid w:val="00166E89"/>
    <w:pPr>
      <w:keepNext w:val="1"/>
      <w:bidi w:val="1"/>
      <w:outlineLvl w:val="8"/>
    </w:pPr>
    <w:rPr>
      <w:rFonts w:cs="David"/>
      <w:b w:val="1"/>
      <w:bCs w:val="1"/>
      <w:sz w:val="28"/>
      <w:szCs w:val="28"/>
      <w:u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ead1 תו,head תו"/>
    <w:link w:val="1"/>
    <w:rsid w:val="00166E89"/>
    <w:rPr>
      <w:rFonts w:ascii="Calibri" w:cs="Arial" w:eastAsia="Calibri" w:hAnsi="Calibri"/>
      <w:kern w:val="28"/>
      <w:sz w:val="24"/>
      <w:szCs w:val="22"/>
    </w:rPr>
  </w:style>
  <w:style w:type="character" w:styleId="20" w:customStyle="1">
    <w:name w:val="כותרת 2 תו"/>
    <w:link w:val="2"/>
    <w:rsid w:val="00D7402E"/>
    <w:rPr>
      <w:rFonts w:cs="David"/>
      <w:sz w:val="22"/>
      <w:szCs w:val="22"/>
    </w:rPr>
  </w:style>
  <w:style w:type="character" w:styleId="30" w:customStyle="1">
    <w:name w:val="כותרת 3 תו"/>
    <w:link w:val="3"/>
    <w:rsid w:val="00166E89"/>
    <w:rPr>
      <w:rFonts w:ascii="Calibri" w:cs="Arial" w:eastAsia="Calibri" w:hAnsi="Calibri"/>
      <w:sz w:val="24"/>
      <w:szCs w:val="22"/>
    </w:rPr>
  </w:style>
  <w:style w:type="character" w:styleId="40" w:customStyle="1">
    <w:name w:val="כותרת 4 תו"/>
    <w:link w:val="4"/>
    <w:rsid w:val="00166E89"/>
    <w:rPr>
      <w:rFonts w:ascii="Calibri" w:cs="Arial" w:eastAsia="Calibri" w:hAnsi="Calibri"/>
      <w:sz w:val="24"/>
      <w:szCs w:val="22"/>
    </w:rPr>
  </w:style>
  <w:style w:type="character" w:styleId="50" w:customStyle="1">
    <w:name w:val="כותרת 5 תו"/>
    <w:link w:val="5"/>
    <w:rsid w:val="00166E89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link w:val="6"/>
    <w:rsid w:val="00166E89"/>
    <w:rPr>
      <w:b w:val="1"/>
      <w:bCs w:val="1"/>
      <w:sz w:val="24"/>
      <w:szCs w:val="24"/>
    </w:rPr>
  </w:style>
  <w:style w:type="character" w:styleId="70" w:customStyle="1">
    <w:name w:val="כותרת 7 תו"/>
    <w:link w:val="7"/>
    <w:rsid w:val="00166E89"/>
    <w:rPr>
      <w:rFonts w:cs="David"/>
      <w:sz w:val="24"/>
      <w:szCs w:val="24"/>
      <w:u w:val="single"/>
      <w:lang w:eastAsia="he-IL"/>
    </w:rPr>
  </w:style>
  <w:style w:type="character" w:styleId="80" w:customStyle="1">
    <w:name w:val="כותרת 8 תו"/>
    <w:link w:val="8"/>
    <w:rsid w:val="00166E89"/>
    <w:rPr>
      <w:sz w:val="24"/>
      <w:szCs w:val="24"/>
      <w:u w:val="single"/>
      <w:lang w:eastAsia="he-IL"/>
    </w:rPr>
  </w:style>
  <w:style w:type="character" w:styleId="90" w:customStyle="1">
    <w:name w:val="כותרת 9 תו"/>
    <w:link w:val="9"/>
    <w:rsid w:val="00166E89"/>
    <w:rPr>
      <w:rFonts w:cs="David"/>
      <w:b w:val="1"/>
      <w:bCs w:val="1"/>
      <w:sz w:val="28"/>
      <w:szCs w:val="28"/>
      <w:u w:val="single"/>
    </w:rPr>
  </w:style>
  <w:style w:type="paragraph" w:styleId="a3">
    <w:name w:val="header"/>
    <w:basedOn w:val="a"/>
    <w:link w:val="a4"/>
    <w:rsid w:val="00B046DA"/>
    <w:pPr>
      <w:tabs>
        <w:tab w:val="center" w:pos="4320"/>
        <w:tab w:val="right" w:pos="8640"/>
      </w:tabs>
    </w:pPr>
  </w:style>
  <w:style w:type="character" w:styleId="a4" w:customStyle="1">
    <w:name w:val="כותרת עליונה תו"/>
    <w:link w:val="a3"/>
    <w:rsid w:val="00166E89"/>
    <w:rPr>
      <w:sz w:val="24"/>
      <w:szCs w:val="24"/>
    </w:rPr>
  </w:style>
  <w:style w:type="paragraph" w:styleId="a5">
    <w:name w:val="footer"/>
    <w:basedOn w:val="a"/>
    <w:link w:val="a6"/>
    <w:rsid w:val="00B046DA"/>
    <w:pPr>
      <w:tabs>
        <w:tab w:val="center" w:pos="4320"/>
        <w:tab w:val="right" w:pos="8640"/>
      </w:tabs>
    </w:pPr>
  </w:style>
  <w:style w:type="character" w:styleId="a6" w:customStyle="1">
    <w:name w:val="כותרת תחתונה תו"/>
    <w:link w:val="a5"/>
    <w:rsid w:val="00166E89"/>
    <w:rPr>
      <w:sz w:val="24"/>
      <w:szCs w:val="24"/>
    </w:rPr>
  </w:style>
  <w:style w:type="paragraph" w:styleId="a7">
    <w:name w:val="Balloon Text"/>
    <w:basedOn w:val="a"/>
    <w:link w:val="a8"/>
    <w:rsid w:val="00107087"/>
    <w:rPr>
      <w:rFonts w:ascii="Tahoma" w:hAnsi="Tahoma"/>
      <w:sz w:val="16"/>
      <w:szCs w:val="16"/>
    </w:rPr>
  </w:style>
  <w:style w:type="character" w:styleId="a8" w:customStyle="1">
    <w:name w:val="טקסט בלונים תו"/>
    <w:link w:val="a7"/>
    <w:rsid w:val="00107087"/>
    <w:rPr>
      <w:rFonts w:ascii="Tahoma" w:cs="Tahoma" w:hAnsi="Tahoma"/>
      <w:sz w:val="16"/>
      <w:szCs w:val="16"/>
    </w:rPr>
  </w:style>
  <w:style w:type="paragraph" w:styleId="a9">
    <w:name w:val="No Spacing"/>
    <w:uiPriority w:val="1"/>
    <w:qFormat w:val="1"/>
    <w:rsid w:val="000A1838"/>
    <w:pPr>
      <w:bidi w:val="1"/>
    </w:pPr>
    <w:rPr>
      <w:rFonts w:ascii="Calibri" w:cs="Arial" w:eastAsia="Calibri" w:hAnsi="Calibri"/>
      <w:sz w:val="22"/>
      <w:szCs w:val="22"/>
    </w:rPr>
  </w:style>
  <w:style w:type="paragraph" w:styleId="aa">
    <w:name w:val="Title"/>
    <w:basedOn w:val="a"/>
    <w:link w:val="ab"/>
    <w:qFormat w:val="1"/>
    <w:rsid w:val="00D7402E"/>
    <w:pPr>
      <w:bidi w:val="1"/>
      <w:jc w:val="center"/>
    </w:pPr>
    <w:rPr>
      <w:b w:val="1"/>
      <w:bCs w:val="1"/>
      <w:sz w:val="20"/>
      <w:szCs w:val="32"/>
      <w:u w:val="single"/>
    </w:rPr>
  </w:style>
  <w:style w:type="character" w:styleId="ab" w:customStyle="1">
    <w:name w:val="כותרת טקסט תו"/>
    <w:link w:val="aa"/>
    <w:rsid w:val="00D7402E"/>
    <w:rPr>
      <w:b w:val="1"/>
      <w:bCs w:val="1"/>
      <w:szCs w:val="32"/>
      <w:u w:val="single"/>
    </w:rPr>
  </w:style>
  <w:style w:type="paragraph" w:styleId="ac">
    <w:name w:val="Subtitle"/>
    <w:basedOn w:val="a"/>
    <w:link w:val="ad"/>
    <w:qFormat w:val="1"/>
    <w:rsid w:val="00D7402E"/>
    <w:pPr>
      <w:bidi w:val="1"/>
      <w:spacing w:line="360" w:lineRule="auto"/>
      <w:jc w:val="center"/>
    </w:pPr>
    <w:rPr>
      <w:sz w:val="20"/>
    </w:rPr>
  </w:style>
  <w:style w:type="character" w:styleId="ad" w:customStyle="1">
    <w:name w:val="כותרת משנה תו"/>
    <w:link w:val="ac"/>
    <w:rsid w:val="00D7402E"/>
    <w:rPr>
      <w:szCs w:val="24"/>
    </w:rPr>
  </w:style>
  <w:style w:type="paragraph" w:styleId="ae">
    <w:name w:val="Block Text"/>
    <w:basedOn w:val="a"/>
    <w:unhideWhenUsed w:val="1"/>
    <w:rsid w:val="00D7402E"/>
    <w:pPr>
      <w:numPr>
        <w:ilvl w:val="12"/>
      </w:numPr>
      <w:bidi w:val="1"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styleId="11" w:customStyle="1">
    <w:name w:val="כותרת1"/>
    <w:basedOn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28"/>
      <w:szCs w:val="28"/>
      <w:u w:val="single"/>
    </w:rPr>
  </w:style>
  <w:style w:type="paragraph" w:styleId="21" w:customStyle="1">
    <w:name w:val="כותרת2"/>
    <w:basedOn w:val="a"/>
    <w:next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32"/>
      <w:szCs w:val="32"/>
      <w:u w:val="single"/>
    </w:rPr>
  </w:style>
  <w:style w:type="paragraph" w:styleId="af">
    <w:name w:val="List Paragraph"/>
    <w:basedOn w:val="a"/>
    <w:uiPriority w:val="34"/>
    <w:qFormat w:val="1"/>
    <w:rsid w:val="001856F8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835353"/>
    <w:rPr>
      <w:color w:val="0000ff"/>
      <w:u w:val="single"/>
    </w:rPr>
  </w:style>
  <w:style w:type="character" w:styleId="reflink" w:customStyle="1">
    <w:name w:val="reflink"/>
    <w:basedOn w:val="a0"/>
    <w:rsid w:val="00835353"/>
  </w:style>
  <w:style w:type="character" w:styleId="af0">
    <w:name w:val="Emphasis"/>
    <w:qFormat w:val="1"/>
    <w:rsid w:val="00DF7443"/>
    <w:rPr>
      <w:i w:val="1"/>
      <w:iCs w:val="1"/>
    </w:rPr>
  </w:style>
  <w:style w:type="paragraph" w:styleId="-" w:customStyle="1">
    <w:name w:val="רגיל-דוד"/>
    <w:locked w:val="1"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af1">
    <w:name w:val="page number"/>
    <w:basedOn w:val="a0"/>
    <w:rsid w:val="00166E89"/>
  </w:style>
  <w:style w:type="paragraph" w:styleId="DocumentLabel" w:customStyle="1">
    <w:name w:val="Document Label"/>
    <w:next w:val="a"/>
    <w:rsid w:val="00166E89"/>
    <w:pPr>
      <w:pBdr>
        <w:top w:color="auto" w:space="8" w:sz="6" w:val="double"/>
        <w:bottom w:color="auto" w:space="8" w:sz="6" w:val="double"/>
      </w:pBdr>
      <w:overflowPunct w:val="0"/>
      <w:autoSpaceDE w:val="0"/>
      <w:autoSpaceDN w:val="0"/>
      <w:bidi w:val="1"/>
      <w:adjustRightInd w:val="0"/>
      <w:spacing w:after="40" w:line="240" w:lineRule="atLeast"/>
      <w:jc w:val="center"/>
      <w:textAlignment w:val="baseline"/>
    </w:pPr>
    <w:rPr>
      <w:rFonts w:ascii="Garamond" w:hAnsi="Garamond"/>
      <w:b w:val="1"/>
      <w:bCs w:val="1"/>
      <w:caps w:val="1"/>
      <w:spacing w:val="20"/>
      <w:sz w:val="18"/>
      <w:szCs w:val="24"/>
      <w:lang w:eastAsia="he-IL"/>
    </w:rPr>
  </w:style>
  <w:style w:type="paragraph" w:styleId="af2">
    <w:name w:val="Body Text"/>
    <w:basedOn w:val="a"/>
    <w:link w:val="af3"/>
    <w:rsid w:val="00166E89"/>
    <w:pPr>
      <w:bidi w:val="1"/>
      <w:spacing w:after="240" w:line="240" w:lineRule="atLeast"/>
      <w:ind w:firstLine="357"/>
    </w:pPr>
    <w:rPr>
      <w:rFonts w:ascii="Calibri" w:cs="Arial" w:eastAsia="Calibri" w:hAnsi="Calibri"/>
      <w:spacing w:val="-5"/>
      <w:szCs w:val="22"/>
    </w:rPr>
  </w:style>
  <w:style w:type="character" w:styleId="af3" w:customStyle="1">
    <w:name w:val="גוף טקסט תו"/>
    <w:link w:val="af2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af4">
    <w:name w:val="Message Header"/>
    <w:basedOn w:val="af2"/>
    <w:link w:val="af5"/>
    <w:rsid w:val="00166E89"/>
    <w:pPr>
      <w:keepLines w:val="1"/>
      <w:pBdr>
        <w:bottom w:color="auto" w:space="2" w:sz="6" w:val="single"/>
        <w:between w:color="auto" w:space="2" w:sz="6" w:val="single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styleId="af5" w:customStyle="1">
    <w:name w:val="כותרת עליונה של הודעה תו"/>
    <w:link w:val="af4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MessageHeaderFirst" w:customStyle="1">
    <w:name w:val="Message Header First"/>
    <w:basedOn w:val="af4"/>
    <w:next w:val="af4"/>
    <w:rsid w:val="00166E89"/>
  </w:style>
  <w:style w:type="character" w:styleId="MessageHeaderLabel" w:customStyle="1">
    <w:name w:val="Message Header Label"/>
    <w:rsid w:val="00166E89"/>
    <w:rPr>
      <w:caps w:val="1"/>
      <w:spacing w:val="6"/>
      <w:position w:val="6"/>
      <w:sz w:val="14"/>
      <w:szCs w:val="20"/>
    </w:rPr>
  </w:style>
  <w:style w:type="paragraph" w:styleId="MessageHeaderLast" w:customStyle="1">
    <w:name w:val="Message Header Last"/>
    <w:basedOn w:val="af4"/>
    <w:next w:val="af2"/>
    <w:rsid w:val="00166E89"/>
    <w:pPr>
      <w:pBdr>
        <w:top w:color="auto" w:space="18" w:sz="6" w:val="single"/>
        <w:bottom w:color="auto" w:space="18" w:sz="6" w:val="double"/>
        <w:between w:color="auto" w:space="18" w:sz="6" w:val="single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after="40" w:before="13"/>
      <w:ind w:right="0" w:firstLine="0"/>
    </w:pPr>
  </w:style>
  <w:style w:type="paragraph" w:styleId="af6" w:customStyle="1">
    <w:name w:val="הואיל"/>
    <w:basedOn w:val="a"/>
    <w:rsid w:val="00166E89"/>
    <w:pPr>
      <w:tabs>
        <w:tab w:val="left" w:pos="851"/>
      </w:tabs>
      <w:bidi w:val="1"/>
      <w:spacing w:after="200" w:line="276" w:lineRule="auto"/>
      <w:ind w:left="851" w:hanging="851"/>
    </w:pPr>
    <w:rPr>
      <w:rFonts w:ascii="Calibri" w:cs="Arial" w:eastAsia="Calibri" w:hAnsi="Calibri"/>
      <w:sz w:val="22"/>
      <w:szCs w:val="22"/>
    </w:rPr>
  </w:style>
  <w:style w:type="paragraph" w:styleId="af7">
    <w:name w:val="Signature"/>
    <w:basedOn w:val="a"/>
    <w:link w:val="af8"/>
    <w:rsid w:val="00166E89"/>
    <w:pPr>
      <w:tabs>
        <w:tab w:val="center" w:pos="6237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character" w:styleId="af8" w:customStyle="1">
    <w:name w:val="חתימה תו"/>
    <w:link w:val="af7"/>
    <w:rsid w:val="00166E89"/>
    <w:rPr>
      <w:rFonts w:ascii="Calibri" w:cs="Arial" w:eastAsia="Calibri" w:hAnsi="Calibri"/>
      <w:sz w:val="22"/>
      <w:szCs w:val="22"/>
    </w:rPr>
  </w:style>
  <w:style w:type="paragraph" w:styleId="af9" w:customStyle="1">
    <w:name w:val="מספור"/>
    <w:basedOn w:val="a"/>
    <w:rsid w:val="00166E89"/>
    <w:pPr>
      <w:tabs>
        <w:tab w:val="left" w:pos="397"/>
        <w:tab w:val="left" w:pos="567"/>
        <w:tab w:val="left" w:pos="964"/>
      </w:tabs>
      <w:bidi w:val="1"/>
      <w:spacing w:after="200" w:line="276" w:lineRule="auto"/>
      <w:ind w:left="397" w:hanging="397"/>
    </w:pPr>
    <w:rPr>
      <w:rFonts w:ascii="Calibri" w:cs="Arial" w:eastAsia="Calibri" w:hAnsi="Calibri"/>
      <w:sz w:val="22"/>
      <w:szCs w:val="22"/>
    </w:rPr>
  </w:style>
  <w:style w:type="paragraph" w:styleId="afa" w:customStyle="1">
    <w:name w:val="כותרת משנה למספור"/>
    <w:basedOn w:val="af9"/>
    <w:rsid w:val="00166E89"/>
    <w:rPr>
      <w:b w:val="1"/>
      <w:bCs w:val="1"/>
      <w:sz w:val="28"/>
      <w:szCs w:val="28"/>
    </w:rPr>
  </w:style>
  <w:style w:type="paragraph" w:styleId="afb" w:customStyle="1">
    <w:name w:val="מובאה"/>
    <w:basedOn w:val="af9"/>
    <w:rsid w:val="00166E89"/>
    <w:pPr>
      <w:ind w:left="1248" w:right="851"/>
    </w:pPr>
  </w:style>
  <w:style w:type="paragraph" w:styleId="afc" w:customStyle="1">
    <w:name w:val="מינ'מי"/>
    <w:basedOn w:val="a"/>
    <w:rsid w:val="00166E89"/>
    <w:pPr>
      <w:tabs>
        <w:tab w:val="left" w:pos="851"/>
        <w:tab w:val="left" w:pos="2268"/>
        <w:tab w:val="right" w:pos="7938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paragraph" w:styleId="afd" w:customStyle="1">
    <w:name w:val="מספוראב"/>
    <w:basedOn w:val="af9"/>
    <w:rsid w:val="00166E89"/>
    <w:pPr>
      <w:ind w:left="964"/>
    </w:pPr>
  </w:style>
  <w:style w:type="paragraph" w:styleId="afe" w:customStyle="1">
    <w:name w:val="נספח"/>
    <w:basedOn w:val="af9"/>
    <w:next w:val="af9"/>
    <w:rsid w:val="00166E89"/>
    <w:pPr>
      <w:spacing w:after="120" w:before="120"/>
    </w:pPr>
  </w:style>
  <w:style w:type="paragraph" w:styleId="aff">
    <w:name w:val="Body Text Indent"/>
    <w:basedOn w:val="a"/>
    <w:link w:val="aff0"/>
    <w:rsid w:val="00166E89"/>
    <w:pPr>
      <w:keepNext w:val="1"/>
      <w:widowControl w:val="0"/>
      <w:numPr>
        <w:ilvl w:val="12"/>
      </w:numPr>
      <w:overflowPunct w:val="0"/>
      <w:autoSpaceDE w:val="0"/>
      <w:autoSpaceDN w:val="0"/>
      <w:bidi w:val="1"/>
      <w:adjustRightInd w:val="0"/>
      <w:ind w:left="1182"/>
      <w:jc w:val="both"/>
      <w:textAlignment w:val="baseline"/>
    </w:pPr>
    <w:rPr>
      <w:b w:val="1"/>
      <w:bCs w:val="1"/>
      <w:lang w:eastAsia="he-IL"/>
    </w:rPr>
  </w:style>
  <w:style w:type="character" w:styleId="aff0" w:customStyle="1">
    <w:name w:val="כניסה בגוף טקסט תו"/>
    <w:link w:val="aff"/>
    <w:rsid w:val="00166E89"/>
    <w:rPr>
      <w:b w:val="1"/>
      <w:bCs w:val="1"/>
      <w:sz w:val="24"/>
      <w:szCs w:val="24"/>
      <w:lang w:eastAsia="he-IL"/>
    </w:rPr>
  </w:style>
  <w:style w:type="paragraph" w:styleId="FootNote" w:customStyle="1">
    <w:name w:val="FootNote"/>
    <w:locked w:val="1"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aff1">
    <w:name w:val="Strong"/>
    <w:qFormat w:val="1"/>
    <w:rsid w:val="00166E89"/>
    <w:rPr>
      <w:b w:val="1"/>
      <w:bCs w:val="1"/>
    </w:rPr>
  </w:style>
  <w:style w:type="paragraph" w:styleId="31">
    <w:name w:val="Body Text Indent 3"/>
    <w:basedOn w:val="a"/>
    <w:link w:val="32"/>
    <w:rsid w:val="00166E89"/>
    <w:pPr>
      <w:bidi w:val="1"/>
      <w:spacing w:after="120"/>
      <w:ind w:left="283"/>
    </w:pPr>
    <w:rPr>
      <w:sz w:val="16"/>
      <w:szCs w:val="16"/>
    </w:rPr>
  </w:style>
  <w:style w:type="character" w:styleId="32" w:customStyle="1">
    <w:name w:val="כניסה בגוף טקסט 3 תו"/>
    <w:link w:val="31"/>
    <w:rsid w:val="00166E89"/>
    <w:rPr>
      <w:sz w:val="16"/>
      <w:szCs w:val="16"/>
    </w:rPr>
  </w:style>
  <w:style w:type="paragraph" w:styleId="51" w:customStyle="1">
    <w:name w:val="סגנון5"/>
    <w:rsid w:val="00166E89"/>
    <w:pPr>
      <w:bidi w:val="1"/>
      <w:spacing w:after="20" w:before="20" w:line="300" w:lineRule="exact"/>
      <w:jc w:val="both"/>
    </w:pPr>
    <w:rPr>
      <w:rFonts w:cs="David"/>
      <w:iCs w:val="1"/>
      <w:noProof w:val="1"/>
      <w:spacing w:val="-12"/>
      <w:lang w:eastAsia="he-IL"/>
    </w:rPr>
  </w:style>
  <w:style w:type="paragraph" w:styleId="22">
    <w:name w:val="Body Text Indent 2"/>
    <w:basedOn w:val="a"/>
    <w:link w:val="23"/>
    <w:rsid w:val="00166E89"/>
    <w:pPr>
      <w:bidi w:val="1"/>
      <w:spacing w:after="120" w:line="480" w:lineRule="auto"/>
      <w:ind w:left="283"/>
    </w:pPr>
  </w:style>
  <w:style w:type="character" w:styleId="23" w:customStyle="1">
    <w:name w:val="כניסה בגוף טקסט 2 תו"/>
    <w:link w:val="22"/>
    <w:rsid w:val="00166E89"/>
    <w:rPr>
      <w:sz w:val="24"/>
      <w:szCs w:val="24"/>
    </w:rPr>
  </w:style>
  <w:style w:type="paragraph" w:styleId="12" w:customStyle="1">
    <w:name w:val="סגנון1"/>
    <w:basedOn w:val="a"/>
    <w:rsid w:val="00166E89"/>
    <w:pPr>
      <w:bidi w:val="1"/>
      <w:spacing w:after="100" w:line="420" w:lineRule="exact"/>
      <w:ind w:left="1588" w:hanging="1588"/>
      <w:jc w:val="both"/>
    </w:pPr>
    <w:rPr>
      <w:rFonts w:ascii="Arial" w:cs="David Transparent" w:hAnsi="Arial"/>
      <w:spacing w:val="12"/>
      <w:sz w:val="17"/>
      <w:szCs w:val="21"/>
      <w:lang w:eastAsia="he-IL"/>
    </w:rPr>
  </w:style>
  <w:style w:type="paragraph" w:styleId="24" w:customStyle="1">
    <w:name w:val="סגנון2"/>
    <w:rsid w:val="00166E89"/>
    <w:pPr>
      <w:bidi w:val="1"/>
      <w:spacing w:after="20" w:before="20" w:line="320" w:lineRule="exact"/>
      <w:ind w:left="1588"/>
      <w:jc w:val="both"/>
    </w:pPr>
    <w:rPr>
      <w:rFonts w:cs="David"/>
      <w:noProof w:val="1"/>
      <w:sz w:val="24"/>
      <w:szCs w:val="24"/>
      <w:lang w:eastAsia="he-IL"/>
    </w:rPr>
  </w:style>
  <w:style w:type="paragraph" w:styleId="33" w:customStyle="1">
    <w:name w:val="סגנון3"/>
    <w:basedOn w:val="aff"/>
    <w:next w:val="a"/>
    <w:rsid w:val="00166E89"/>
    <w:pPr>
      <w:keepNext w:val="0"/>
      <w:widowControl w:val="1"/>
      <w:numPr>
        <w:ilvl w:val="0"/>
      </w:numPr>
      <w:overflowPunct w:val="1"/>
      <w:autoSpaceDE w:val="1"/>
      <w:autoSpaceDN w:val="1"/>
      <w:adjustRightInd w:val="1"/>
      <w:spacing w:after="480" w:before="24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styleId="41" w:customStyle="1">
    <w:name w:val="סגנון4"/>
    <w:rsid w:val="00166E89"/>
    <w:pPr>
      <w:bidi w:val="1"/>
      <w:spacing w:line="160" w:lineRule="exact"/>
      <w:ind w:left="510"/>
      <w:jc w:val="both"/>
    </w:pPr>
    <w:rPr>
      <w:rFonts w:cs="David"/>
      <w:noProof w:val="1"/>
      <w:szCs w:val="24"/>
      <w:lang w:eastAsia="he-IL"/>
    </w:rPr>
  </w:style>
  <w:style w:type="paragraph" w:styleId="CompanyName" w:customStyle="1">
    <w:name w:val="Company Name"/>
    <w:basedOn w:val="af2"/>
    <w:next w:val="aff2"/>
    <w:autoRedefine w:val="1"/>
    <w:rsid w:val="00166E89"/>
  </w:style>
  <w:style w:type="paragraph" w:styleId="aff2">
    <w:name w:val="Date"/>
    <w:basedOn w:val="a"/>
    <w:next w:val="a"/>
    <w:link w:val="aff3"/>
    <w:rsid w:val="00166E89"/>
    <w:pPr>
      <w:overflowPunct w:val="0"/>
      <w:autoSpaceDE w:val="0"/>
      <w:autoSpaceDN w:val="0"/>
      <w:bidi w:val="1"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styleId="aff3" w:customStyle="1">
    <w:name w:val="תאריך תו"/>
    <w:link w:val="aff2"/>
    <w:rsid w:val="00166E89"/>
    <w:rPr>
      <w:rFonts w:cs="Narkisim"/>
      <w:sz w:val="22"/>
      <w:szCs w:val="28"/>
      <w:lang w:eastAsia="he-IL"/>
    </w:rPr>
  </w:style>
  <w:style w:type="paragraph" w:styleId="25">
    <w:name w:val="Body Text 2"/>
    <w:basedOn w:val="a"/>
    <w:link w:val="26"/>
    <w:rsid w:val="00166E89"/>
    <w:pPr>
      <w:overflowPunct w:val="0"/>
      <w:autoSpaceDE w:val="0"/>
      <w:autoSpaceDN w:val="0"/>
      <w:bidi w:val="1"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styleId="26" w:customStyle="1">
    <w:name w:val="גוף טקסט 2 תו"/>
    <w:link w:val="25"/>
    <w:rsid w:val="00166E89"/>
    <w:rPr>
      <w:rFonts w:cs="Narkisim"/>
      <w:color w:val="008080"/>
      <w:sz w:val="24"/>
      <w:szCs w:val="24"/>
      <w:lang w:eastAsia="he-IL"/>
    </w:rPr>
  </w:style>
  <w:style w:type="paragraph" w:styleId="13" w:customStyle="1">
    <w:name w:val="1.א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styleId="14" w:customStyle="1">
    <w:name w:val="1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styleId="15" w:customStyle="1">
    <w:name w:val="פסקה 1"/>
    <w:basedOn w:val="a"/>
    <w:rsid w:val="00166E89"/>
    <w:pPr>
      <w:tabs>
        <w:tab w:val="left" w:pos="1871"/>
        <w:tab w:val="left" w:pos="2722"/>
      </w:tabs>
      <w:bidi w:val="1"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aff4">
    <w:name w:val="footnote text"/>
    <w:basedOn w:val="a"/>
    <w:link w:val="aff5"/>
    <w:rsid w:val="00166E89"/>
    <w:pPr>
      <w:bidi w:val="1"/>
    </w:pPr>
    <w:rPr>
      <w:sz w:val="20"/>
      <w:szCs w:val="20"/>
    </w:rPr>
  </w:style>
  <w:style w:type="character" w:styleId="aff5" w:customStyle="1">
    <w:name w:val="טקסט הערת שוליים תו"/>
    <w:basedOn w:val="a0"/>
    <w:link w:val="aff4"/>
    <w:rsid w:val="00166E89"/>
  </w:style>
  <w:style w:type="character" w:styleId="100" w:customStyle="1">
    <w:name w:val="תו תו10"/>
    <w:rsid w:val="00166E89"/>
    <w:rPr>
      <w:rFonts w:cs="David"/>
      <w:sz w:val="22"/>
      <w:szCs w:val="24"/>
      <w:lang w:bidi="he-IL" w:eastAsia="he-IL" w:val="en-US"/>
    </w:rPr>
  </w:style>
  <w:style w:type="character" w:styleId="91" w:customStyle="1">
    <w:name w:val="תו תו9"/>
    <w:rsid w:val="00166E89"/>
    <w:rPr>
      <w:rFonts w:cs="David"/>
      <w:sz w:val="22"/>
      <w:szCs w:val="24"/>
      <w:lang w:bidi="he-IL" w:eastAsia="he-IL" w:val="en-US"/>
    </w:rPr>
  </w:style>
  <w:style w:type="paragraph" w:styleId="aff6" w:customStyle="1">
    <w:name w:val="פירמה"/>
    <w:basedOn w:val="a"/>
    <w:rsid w:val="00166E89"/>
    <w:pPr>
      <w:keepLines w:val="1"/>
      <w:overflowPunct w:val="0"/>
      <w:autoSpaceDE w:val="0"/>
      <w:autoSpaceDN w:val="0"/>
      <w:bidi w:val="1"/>
      <w:adjustRightInd w:val="0"/>
      <w:spacing w:line="340" w:lineRule="exact"/>
      <w:jc w:val="both"/>
      <w:textAlignment w:val="baseline"/>
    </w:pPr>
    <w:rPr>
      <w:rFonts w:ascii="Arial" w:cs="Narkisim" w:hAnsi="Arial"/>
      <w:b w:val="1"/>
      <w:bCs w:val="1"/>
      <w:color w:val="ffffff"/>
      <w:sz w:val="14"/>
      <w:szCs w:val="18"/>
      <w:lang w:eastAsia="he-IL" w:val="en-GB"/>
    </w:rPr>
  </w:style>
  <w:style w:type="paragraph" w:styleId="aff7">
    <w:name w:val="endnote text"/>
    <w:basedOn w:val="a"/>
    <w:link w:val="aff8"/>
    <w:rsid w:val="00166E89"/>
    <w:pPr>
      <w:bidi w:val="1"/>
    </w:pPr>
    <w:rPr>
      <w:sz w:val="20"/>
      <w:szCs w:val="20"/>
    </w:rPr>
  </w:style>
  <w:style w:type="character" w:styleId="aff8" w:customStyle="1">
    <w:name w:val="טקסט הערת סיום תו"/>
    <w:basedOn w:val="a0"/>
    <w:link w:val="aff7"/>
    <w:rsid w:val="00166E89"/>
  </w:style>
  <w:style w:type="character" w:styleId="aff9">
    <w:name w:val="endnote reference"/>
    <w:rsid w:val="00166E89"/>
    <w:rPr>
      <w:vertAlign w:val="superscript"/>
    </w:rPr>
  </w:style>
  <w:style w:type="character" w:styleId="affa">
    <w:name w:val="footnote reference"/>
    <w:rsid w:val="00166E89"/>
    <w:rPr>
      <w:vertAlign w:val="superscript"/>
    </w:rPr>
  </w:style>
  <w:style w:type="paragraph" w:styleId="affb" w:customStyle="1">
    <w:name w:val="טקסט"/>
    <w:basedOn w:val="a"/>
    <w:autoRedefine w:val="1"/>
    <w:rsid w:val="00166E89"/>
    <w:pPr>
      <w:bidi w:val="1"/>
      <w:ind w:left="-52" w:hanging="850"/>
      <w:jc w:val="both"/>
    </w:pPr>
    <w:rPr>
      <w:rFonts w:cs="David"/>
      <w:noProof w:val="1"/>
      <w:sz w:val="22"/>
      <w:szCs w:val="22"/>
      <w:lang w:eastAsia="he-IL"/>
    </w:rPr>
  </w:style>
  <w:style w:type="paragraph" w:styleId="16" w:customStyle="1">
    <w:name w:val="משני1"/>
    <w:basedOn w:val="a"/>
    <w:autoRedefine w:val="1"/>
    <w:rsid w:val="00166E89"/>
    <w:pPr>
      <w:tabs>
        <w:tab w:val="left" w:pos="1134"/>
      </w:tabs>
      <w:bidi w:val="1"/>
      <w:ind w:left="1134" w:right="1134" w:hanging="567"/>
      <w:jc w:val="both"/>
    </w:pPr>
    <w:rPr>
      <w:rFonts w:cs="David"/>
      <w:noProof w:val="1"/>
      <w:sz w:val="22"/>
      <w:szCs w:val="22"/>
      <w:lang w:eastAsia="he-IL"/>
    </w:rPr>
  </w:style>
  <w:style w:type="paragraph" w:styleId="affc" w:customStyle="1">
    <w:name w:val="ראשי"/>
    <w:basedOn w:val="affb"/>
    <w:autoRedefine w:val="1"/>
    <w:rsid w:val="00166E89"/>
    <w:pPr>
      <w:ind w:hanging="567"/>
    </w:pPr>
    <w:rPr>
      <w:rFonts w:ascii="Arial" w:cs="Arial" w:hAnsi="Arial"/>
      <w:b w:val="1"/>
      <w:bCs w:val="1"/>
    </w:rPr>
  </w:style>
  <w:style w:type="paragraph" w:styleId="affd" w:customStyle="1">
    <w:name w:val="העתק"/>
    <w:basedOn w:val="a"/>
    <w:autoRedefine w:val="1"/>
    <w:rsid w:val="00166E89"/>
    <w:pPr>
      <w:bidi w:val="1"/>
      <w:ind w:left="935" w:hanging="426"/>
      <w:jc w:val="both"/>
    </w:pPr>
    <w:rPr>
      <w:rFonts w:ascii="Arial" w:cs="Arial" w:hAnsi="Arial"/>
      <w:noProof w:val="1"/>
      <w:sz w:val="20"/>
      <w:szCs w:val="20"/>
    </w:rPr>
  </w:style>
  <w:style w:type="paragraph" w:styleId="NormalPar" w:customStyle="1">
    <w:name w:val="NormalPar"/>
    <w:link w:val="NormalParChar"/>
    <w:rsid w:val="00166E89"/>
    <w:rPr>
      <w:rFonts w:cs="Miriam"/>
      <w:sz w:val="24"/>
      <w:szCs w:val="24"/>
      <w:lang w:eastAsia="he-IL" w:val="he-IL"/>
    </w:rPr>
  </w:style>
  <w:style w:type="character" w:styleId="NormalParChar" w:customStyle="1">
    <w:name w:val="NormalPar Char"/>
    <w:link w:val="NormalPar"/>
    <w:rsid w:val="00166E89"/>
    <w:rPr>
      <w:rFonts w:cs="Miriam"/>
      <w:sz w:val="24"/>
      <w:szCs w:val="24"/>
      <w:lang w:bidi="he-IL" w:eastAsia="he-IL" w:val="he-IL"/>
    </w:rPr>
  </w:style>
  <w:style w:type="paragraph" w:styleId="12-" w:customStyle="1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cs="Arial" w:hAnsi="Arial"/>
      <w:szCs w:val="24"/>
      <w:lang w:eastAsia="he-IL"/>
    </w:rPr>
  </w:style>
  <w:style w:type="character" w:styleId="12-0" w:customStyle="1">
    <w:name w:val="12-מרים תו"/>
    <w:link w:val="12-"/>
    <w:rsid w:val="00166E89"/>
    <w:rPr>
      <w:rFonts w:ascii="Arial" w:cs="Arial" w:hAnsi="Arial"/>
      <w:szCs w:val="24"/>
      <w:lang w:bidi="he-IL" w:eastAsia="he-IL" w:val="en-US"/>
    </w:rPr>
  </w:style>
  <w:style w:type="paragraph" w:styleId="MIC" w:customStyle="1">
    <w:name w:val="MIC"/>
    <w:basedOn w:val="a"/>
    <w:rsid w:val="00166E89"/>
    <w:pPr>
      <w:bidi w:val="1"/>
      <w:ind w:left="401" w:hanging="283"/>
      <w:jc w:val="both"/>
    </w:pPr>
    <w:rPr>
      <w:rFonts w:cs="David"/>
      <w:kern w:val="28"/>
      <w:sz w:val="20"/>
    </w:rPr>
  </w:style>
  <w:style w:type="paragraph" w:styleId="MIC1" w:customStyle="1">
    <w:name w:val="MIC1"/>
    <w:basedOn w:val="a"/>
    <w:rsid w:val="00166E89"/>
    <w:pPr>
      <w:bidi w:val="1"/>
      <w:jc w:val="both"/>
    </w:pPr>
    <w:rPr>
      <w:rFonts w:cs="David"/>
      <w:kern w:val="28"/>
      <w:sz w:val="20"/>
    </w:rPr>
  </w:style>
  <w:style w:type="paragraph" w:styleId="MIC2" w:customStyle="1">
    <w:name w:val="MIC2"/>
    <w:basedOn w:val="MIC1"/>
    <w:rsid w:val="00166E89"/>
    <w:pPr>
      <w:ind w:left="794" w:hanging="284"/>
    </w:pPr>
  </w:style>
  <w:style w:type="character" w:styleId="NormalPar0" w:customStyle="1">
    <w:name w:val="NormalPar תו"/>
    <w:rsid w:val="00166E89"/>
    <w:rPr>
      <w:rFonts w:cs="Miriam"/>
      <w:sz w:val="24"/>
      <w:szCs w:val="24"/>
      <w:lang w:bidi="he-IL" w:eastAsia="he-IL" w:val="he-IL"/>
    </w:rPr>
  </w:style>
  <w:style w:type="character" w:styleId="12-Char" w:customStyle="1">
    <w:name w:val="12-מרים Char"/>
    <w:rsid w:val="00166E89"/>
    <w:rPr>
      <w:rFonts w:ascii="Arial" w:cs="Arial" w:hAnsi="Arial"/>
      <w:szCs w:val="24"/>
      <w:lang w:bidi="he-IL" w:eastAsia="he-IL" w:val="en-US"/>
    </w:rPr>
  </w:style>
  <w:style w:type="paragraph" w:styleId="ShortReturnAddress" w:customStyle="1">
    <w:name w:val="Short Return Address"/>
    <w:basedOn w:val="a"/>
    <w:rsid w:val="00166E89"/>
    <w:pPr>
      <w:numPr>
        <w:numId w:val="1"/>
      </w:numPr>
      <w:tabs>
        <w:tab w:val="clear" w:pos="360"/>
      </w:tabs>
      <w:bidi w:val="1"/>
      <w:ind w:left="0" w:right="0" w:firstLine="0"/>
    </w:pPr>
    <w:rPr>
      <w:rFonts w:cs="Miriam"/>
      <w:noProof w:val="1"/>
      <w:lang w:eastAsia="he-IL"/>
    </w:rPr>
  </w:style>
  <w:style w:type="paragraph" w:styleId="34">
    <w:name w:val="Body Text 3"/>
    <w:basedOn w:val="a"/>
    <w:link w:val="35"/>
    <w:rsid w:val="00734165"/>
    <w:pPr>
      <w:spacing w:after="120"/>
    </w:pPr>
    <w:rPr>
      <w:sz w:val="16"/>
      <w:szCs w:val="16"/>
    </w:rPr>
  </w:style>
  <w:style w:type="character" w:styleId="35" w:customStyle="1">
    <w:name w:val="גוף טקסט 3 תו"/>
    <w:link w:val="34"/>
    <w:rsid w:val="00734165"/>
    <w:rPr>
      <w:sz w:val="16"/>
      <w:szCs w:val="16"/>
    </w:rPr>
  </w:style>
  <w:style w:type="character" w:styleId="affe">
    <w:name w:val="annotation reference"/>
    <w:rsid w:val="00734165"/>
    <w:rPr>
      <w:sz w:val="16"/>
      <w:szCs w:val="16"/>
    </w:rPr>
  </w:style>
  <w:style w:type="paragraph" w:styleId="afff">
    <w:name w:val="annotation text"/>
    <w:basedOn w:val="a"/>
    <w:link w:val="afff0"/>
    <w:rsid w:val="00734165"/>
    <w:pPr>
      <w:overflowPunct w:val="0"/>
      <w:autoSpaceDE w:val="0"/>
      <w:autoSpaceDN w:val="0"/>
      <w:bidi w:val="1"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styleId="afff0" w:customStyle="1">
    <w:name w:val="טקסט הערה תו"/>
    <w:link w:val="afff"/>
    <w:rsid w:val="00734165"/>
    <w:rPr>
      <w:rFonts w:cs="Miriam"/>
      <w:lang w:eastAsia="he-IL"/>
    </w:rPr>
  </w:style>
  <w:style w:type="paragraph" w:styleId="afff1" w:customStyle="1">
    <w:basedOn w:val="a"/>
    <w:next w:val="aa"/>
    <w:qFormat w:val="1"/>
    <w:rsid w:val="00F077CD"/>
    <w:pPr>
      <w:bidi w:val="1"/>
      <w:jc w:val="center"/>
    </w:pPr>
    <w:rPr>
      <w:rFonts w:ascii="Calibri" w:cs="Arial" w:eastAsia="Calibri" w:hAnsi="Calibri"/>
      <w:b w:val="1"/>
      <w:bCs w:val="1"/>
      <w:sz w:val="20"/>
      <w:szCs w:val="32"/>
      <w:u w:val="single"/>
    </w:rPr>
  </w:style>
  <w:style w:type="paragraph" w:styleId="afff2">
    <w:name w:val="annotation subject"/>
    <w:basedOn w:val="afff"/>
    <w:next w:val="afff"/>
    <w:link w:val="afff3"/>
    <w:semiHidden w:val="1"/>
    <w:unhideWhenUsed w:val="1"/>
    <w:rsid w:val="00EE333F"/>
    <w:pPr>
      <w:overflowPunct w:val="1"/>
      <w:autoSpaceDE w:val="1"/>
      <w:autoSpaceDN w:val="1"/>
      <w:bidi w:val="0"/>
      <w:adjustRightInd w:val="1"/>
      <w:textAlignment w:val="auto"/>
    </w:pPr>
    <w:rPr>
      <w:rFonts w:cs="Times New Roman"/>
      <w:b w:val="1"/>
      <w:bCs w:val="1"/>
      <w:lang w:eastAsia="en-US"/>
    </w:rPr>
  </w:style>
  <w:style w:type="character" w:styleId="afff3" w:customStyle="1">
    <w:name w:val="נושא הערה תו"/>
    <w:basedOn w:val="afff0"/>
    <w:link w:val="afff2"/>
    <w:semiHidden w:val="1"/>
    <w:rsid w:val="00EE333F"/>
    <w:rPr>
      <w:rFonts w:cs="Miriam"/>
      <w:b w:val="1"/>
      <w:bCs w:val="1"/>
      <w:lang w:eastAsia="he-IL"/>
    </w:rPr>
  </w:style>
  <w:style w:type="character" w:styleId="afff4">
    <w:name w:val="Unresolved Mention"/>
    <w:basedOn w:val="a0"/>
    <w:uiPriority w:val="99"/>
    <w:semiHidden w:val="1"/>
    <w:unhideWhenUsed w:val="1"/>
    <w:rsid w:val="00BD4EC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bidi w:val="1"/>
      <w:spacing w:line="360" w:lineRule="auto"/>
      <w:jc w:val="center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https://www.palgey-sharon.co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vXorYf7yjh8PBiI4Wyt1lyK+A==">CgMxLjAyCWguMzBqMHpsbDgAciExbV9aa2dGUWxwOGYzOVZlQzAzdjhyU29tcUNtRVJUc28=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2024-04-16T11:59:00Z</dcterms:created>
  <dc:creator>naomi shapira</dc:creator>
</cp:coreProperties>
</file>